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58E" w:rsidRDefault="00C071CD">
      <w:pPr>
        <w:pStyle w:val="10"/>
        <w:spacing w:after="0"/>
        <w:ind w:firstLine="709"/>
        <w:jc w:val="center"/>
        <w:rPr>
          <w:color w:val="050624"/>
          <w:sz w:val="28"/>
        </w:rPr>
      </w:pPr>
      <w:r>
        <w:rPr>
          <w:color w:val="050624"/>
          <w:sz w:val="28"/>
        </w:rPr>
        <w:t>Прокуратура разъясняет: Уголовная ответственность за неправомерный оборот сре</w:t>
      </w:r>
      <w:proofErr w:type="gramStart"/>
      <w:r>
        <w:rPr>
          <w:color w:val="050624"/>
          <w:sz w:val="28"/>
        </w:rPr>
        <w:t>дств пл</w:t>
      </w:r>
      <w:proofErr w:type="gramEnd"/>
      <w:r>
        <w:rPr>
          <w:color w:val="050624"/>
          <w:sz w:val="28"/>
        </w:rPr>
        <w:t>атежей.</w:t>
      </w:r>
    </w:p>
    <w:p w:rsidR="0099158E" w:rsidRDefault="00C071CD" w:rsidP="00C071CD">
      <w:pPr>
        <w:pStyle w:val="a9"/>
        <w:spacing w:beforeAutospacing="0" w:after="0" w:afterAutospacing="0"/>
        <w:ind w:firstLine="709"/>
        <w:jc w:val="both"/>
        <w:rPr>
          <w:color w:val="050624"/>
          <w:sz w:val="28"/>
        </w:rPr>
      </w:pPr>
      <w:r>
        <w:rPr>
          <w:color w:val="050624"/>
          <w:sz w:val="28"/>
        </w:rPr>
        <w:t>Уголовным кодексом Российской Федерации установлена ответственность по статье 187 - неправомерный оборот сре</w:t>
      </w:r>
      <w:proofErr w:type="gramStart"/>
      <w:r>
        <w:rPr>
          <w:color w:val="050624"/>
          <w:sz w:val="28"/>
        </w:rPr>
        <w:t>дств пл</w:t>
      </w:r>
      <w:proofErr w:type="gramEnd"/>
      <w:r>
        <w:rPr>
          <w:color w:val="050624"/>
          <w:sz w:val="28"/>
        </w:rPr>
        <w:t>атежей.</w:t>
      </w:r>
    </w:p>
    <w:p w:rsidR="0099158E" w:rsidRDefault="00C071CD" w:rsidP="00C071CD">
      <w:pPr>
        <w:pStyle w:val="a9"/>
        <w:spacing w:beforeAutospacing="0" w:after="0" w:afterAutospacing="0"/>
        <w:ind w:firstLine="709"/>
        <w:jc w:val="both"/>
        <w:rPr>
          <w:color w:val="050624"/>
          <w:sz w:val="28"/>
        </w:rPr>
      </w:pPr>
      <w:proofErr w:type="gramStart"/>
      <w:r>
        <w:rPr>
          <w:color w:val="050624"/>
          <w:sz w:val="28"/>
        </w:rPr>
        <w:t xml:space="preserve">Изготовление, приобретение, хранение, </w:t>
      </w:r>
      <w:r>
        <w:rPr>
          <w:color w:val="050624"/>
          <w:sz w:val="28"/>
        </w:rPr>
        <w:t>транспортировка в целях использования или сбыта, а равно сбыт поддельных платежных карт, распоряжений о переводе денежных средств, </w:t>
      </w:r>
      <w:r>
        <w:rPr>
          <w:rStyle w:val="a3"/>
          <w:color w:val="050624"/>
          <w:sz w:val="28"/>
        </w:rPr>
        <w:t>документов или средств оплаты</w:t>
      </w:r>
      <w:r>
        <w:rPr>
          <w:color w:val="050624"/>
          <w:sz w:val="28"/>
        </w:rPr>
        <w:t>, а также электронных средств, электронных носителей информации, технических устройств, компьюте</w:t>
      </w:r>
      <w:r>
        <w:rPr>
          <w:color w:val="050624"/>
          <w:sz w:val="28"/>
        </w:rPr>
        <w:t>рных программ, предназначенных для неправомерного осуществления приема, выдачи, перевода денежных средств – наказываются принудительными работами на срок до пяти лет либо лишением свободы на срок до шести лет</w:t>
      </w:r>
      <w:proofErr w:type="gramEnd"/>
      <w:r>
        <w:rPr>
          <w:color w:val="050624"/>
          <w:sz w:val="28"/>
        </w:rPr>
        <w:t xml:space="preserve"> со штрафом в размере от ста тысяч до трехсот ты</w:t>
      </w:r>
      <w:r>
        <w:rPr>
          <w:color w:val="050624"/>
          <w:sz w:val="28"/>
        </w:rPr>
        <w:t>сяч рублей или в размере заработной платы или иного дохода осужденного за период от одного года до двух лет.</w:t>
      </w:r>
    </w:p>
    <w:p w:rsidR="0099158E" w:rsidRDefault="00C071CD" w:rsidP="00C071CD">
      <w:pPr>
        <w:pStyle w:val="a9"/>
        <w:spacing w:beforeAutospacing="0" w:after="0" w:afterAutospacing="0"/>
        <w:ind w:firstLine="709"/>
        <w:jc w:val="both"/>
        <w:rPr>
          <w:color w:val="050624"/>
          <w:sz w:val="28"/>
        </w:rPr>
      </w:pPr>
      <w:r>
        <w:rPr>
          <w:color w:val="050624"/>
          <w:sz w:val="28"/>
        </w:rPr>
        <w:t>Аналогичные действия совершенные организованной группой наказываются более строгим уголовным наказанием.</w:t>
      </w:r>
    </w:p>
    <w:p w:rsidR="0099158E" w:rsidRDefault="00C071CD" w:rsidP="00C071CD">
      <w:pPr>
        <w:pStyle w:val="a9"/>
        <w:spacing w:beforeAutospacing="0" w:after="0" w:afterAutospacing="0"/>
        <w:ind w:firstLine="709"/>
        <w:jc w:val="both"/>
        <w:rPr>
          <w:color w:val="050624"/>
          <w:sz w:val="28"/>
        </w:rPr>
      </w:pPr>
      <w:r>
        <w:rPr>
          <w:color w:val="050624"/>
          <w:sz w:val="28"/>
        </w:rPr>
        <w:t>В настоящее время с учетом распространенно</w:t>
      </w:r>
      <w:r>
        <w:rPr>
          <w:color w:val="050624"/>
          <w:sz w:val="28"/>
        </w:rPr>
        <w:t xml:space="preserve">сти преступлений совершенных с использованием информационно-телекоммуникационных технологий, «дистанционного мошенничества» незаконных операций по </w:t>
      </w:r>
      <w:proofErr w:type="spellStart"/>
      <w:r>
        <w:rPr>
          <w:color w:val="050624"/>
          <w:sz w:val="28"/>
        </w:rPr>
        <w:t>обналичиванию</w:t>
      </w:r>
      <w:proofErr w:type="spellEnd"/>
      <w:r>
        <w:rPr>
          <w:color w:val="050624"/>
          <w:sz w:val="28"/>
        </w:rPr>
        <w:t xml:space="preserve"> и транзиту денежных сре</w:t>
      </w:r>
      <w:proofErr w:type="gramStart"/>
      <w:r>
        <w:rPr>
          <w:color w:val="050624"/>
          <w:sz w:val="28"/>
        </w:rPr>
        <w:t>дств пр</w:t>
      </w:r>
      <w:proofErr w:type="gramEnd"/>
      <w:r>
        <w:rPr>
          <w:color w:val="050624"/>
          <w:sz w:val="28"/>
        </w:rPr>
        <w:t>авоохранительными органами активно проводится работа по противоде</w:t>
      </w:r>
      <w:r>
        <w:rPr>
          <w:color w:val="050624"/>
          <w:sz w:val="28"/>
        </w:rPr>
        <w:t>йствию преступности в рассматриваемой сфере.</w:t>
      </w:r>
    </w:p>
    <w:p w:rsidR="0099158E" w:rsidRDefault="00C071CD" w:rsidP="00C071CD">
      <w:pPr>
        <w:pStyle w:val="a9"/>
        <w:spacing w:beforeAutospacing="0" w:after="0" w:afterAutospacing="0"/>
        <w:ind w:firstLine="709"/>
        <w:jc w:val="both"/>
        <w:rPr>
          <w:color w:val="050624"/>
          <w:sz w:val="28"/>
        </w:rPr>
      </w:pPr>
      <w:r>
        <w:rPr>
          <w:color w:val="050624"/>
          <w:sz w:val="28"/>
        </w:rPr>
        <w:t xml:space="preserve">К примеру, гражданин может быть осужден по ст. 187 Уголовного кодекса </w:t>
      </w:r>
      <w:proofErr w:type="gramStart"/>
      <w:r>
        <w:rPr>
          <w:color w:val="050624"/>
          <w:sz w:val="28"/>
        </w:rPr>
        <w:t>РФ</w:t>
      </w:r>
      <w:proofErr w:type="gramEnd"/>
      <w:r>
        <w:rPr>
          <w:color w:val="050624"/>
          <w:sz w:val="28"/>
        </w:rPr>
        <w:t xml:space="preserve"> если он открыл расчетный счет с предоставлением услуг системы дистанционного банковского обслуживания с использованием в качестве защиты с</w:t>
      </w:r>
      <w:r>
        <w:rPr>
          <w:color w:val="050624"/>
          <w:sz w:val="28"/>
        </w:rPr>
        <w:t xml:space="preserve">истемы и подписания документов электронного средства - </w:t>
      </w:r>
      <w:proofErr w:type="gramStart"/>
      <w:r>
        <w:rPr>
          <w:color w:val="050624"/>
          <w:sz w:val="28"/>
        </w:rPr>
        <w:t xml:space="preserve">одноразовых sms-паролей, направляемых на номер телефона и передал другому лицу данные сведения (кредитную карту, пароли от нее, доступ к кредитной карте через мобильный банк, либо передал документы по </w:t>
      </w:r>
      <w:r>
        <w:rPr>
          <w:color w:val="050624"/>
          <w:sz w:val="28"/>
        </w:rPr>
        <w:t xml:space="preserve">открытию счета и карту с </w:t>
      </w:r>
      <w:proofErr w:type="spellStart"/>
      <w:r>
        <w:rPr>
          <w:color w:val="050624"/>
          <w:sz w:val="28"/>
        </w:rPr>
        <w:t>пин-кодом</w:t>
      </w:r>
      <w:proofErr w:type="spellEnd"/>
      <w:r>
        <w:rPr>
          <w:color w:val="050624"/>
          <w:sz w:val="28"/>
        </w:rPr>
        <w:t xml:space="preserve"> на бумажном носителе), тем самым сбыл электронное средство платежа - для неправомерного осуществления приема, выдачи, перевода денежных средств с расчетного счета.</w:t>
      </w:r>
      <w:proofErr w:type="gramEnd"/>
    </w:p>
    <w:p w:rsidR="0099158E" w:rsidRDefault="00C071CD" w:rsidP="00C071CD">
      <w:pPr>
        <w:pStyle w:val="a9"/>
        <w:spacing w:beforeAutospacing="0" w:after="0" w:afterAutospacing="0"/>
        <w:ind w:firstLine="709"/>
        <w:jc w:val="both"/>
        <w:rPr>
          <w:color w:val="050624"/>
          <w:sz w:val="28"/>
        </w:rPr>
      </w:pPr>
      <w:r>
        <w:rPr>
          <w:color w:val="050624"/>
          <w:sz w:val="28"/>
        </w:rPr>
        <w:t xml:space="preserve">При этом не </w:t>
      </w:r>
      <w:proofErr w:type="gramStart"/>
      <w:r>
        <w:rPr>
          <w:color w:val="050624"/>
          <w:sz w:val="28"/>
        </w:rPr>
        <w:t>имеет значение совершены</w:t>
      </w:r>
      <w:proofErr w:type="gramEnd"/>
      <w:r>
        <w:rPr>
          <w:color w:val="050624"/>
          <w:sz w:val="28"/>
        </w:rPr>
        <w:t xml:space="preserve"> ли эти действия безв</w:t>
      </w:r>
      <w:r>
        <w:rPr>
          <w:color w:val="050624"/>
          <w:sz w:val="28"/>
        </w:rPr>
        <w:t>озмездно или за вознаграждение.</w:t>
      </w:r>
    </w:p>
    <w:p w:rsidR="0099158E" w:rsidRDefault="00C071CD" w:rsidP="00C071CD">
      <w:pPr>
        <w:pStyle w:val="a9"/>
        <w:spacing w:beforeAutospacing="0" w:after="0" w:afterAutospacing="0"/>
        <w:ind w:firstLine="709"/>
        <w:jc w:val="both"/>
        <w:rPr>
          <w:color w:val="050624"/>
          <w:sz w:val="28"/>
        </w:rPr>
      </w:pPr>
      <w:r>
        <w:rPr>
          <w:color w:val="050624"/>
          <w:sz w:val="28"/>
        </w:rPr>
        <w:t>При этом</w:t>
      </w:r>
      <w:proofErr w:type="gramStart"/>
      <w:r>
        <w:rPr>
          <w:color w:val="050624"/>
          <w:sz w:val="28"/>
        </w:rPr>
        <w:t>,</w:t>
      </w:r>
      <w:proofErr w:type="gramEnd"/>
      <w:r>
        <w:rPr>
          <w:color w:val="050624"/>
          <w:sz w:val="28"/>
        </w:rPr>
        <w:t xml:space="preserve"> возраст привлечения к уголовной ответственности за мошенничество, совершенное с использованием электронных денежных средств, составляет 16 лет.</w:t>
      </w:r>
    </w:p>
    <w:p w:rsidR="0099158E" w:rsidRDefault="00C071CD" w:rsidP="00C071CD">
      <w:pPr>
        <w:pStyle w:val="a9"/>
        <w:spacing w:beforeAutospacing="0" w:after="0" w:afterAutospacing="0"/>
        <w:ind w:firstLine="709"/>
        <w:jc w:val="both"/>
        <w:rPr>
          <w:color w:val="050624"/>
          <w:sz w:val="28"/>
        </w:rPr>
      </w:pPr>
      <w:r>
        <w:rPr>
          <w:color w:val="050624"/>
          <w:sz w:val="28"/>
        </w:rPr>
        <w:t>Кроме того, в случае, поступления на такой счет денежных средств получ</w:t>
      </w:r>
      <w:r>
        <w:rPr>
          <w:color w:val="050624"/>
          <w:sz w:val="28"/>
        </w:rPr>
        <w:t xml:space="preserve">енных преступным путем (к </w:t>
      </w:r>
      <w:proofErr w:type="gramStart"/>
      <w:r>
        <w:rPr>
          <w:color w:val="050624"/>
          <w:sz w:val="28"/>
        </w:rPr>
        <w:t>примеру</w:t>
      </w:r>
      <w:proofErr w:type="gramEnd"/>
      <w:r>
        <w:rPr>
          <w:color w:val="050624"/>
          <w:sz w:val="28"/>
        </w:rPr>
        <w:t xml:space="preserve"> в связи с совершением «дистанционного мошенничества»), потерпевший по уголовному делу имеет право обратиться в суд с иском к лицу которое используя свои персонифицированные данные оформило электронный счет (карту) и добров</w:t>
      </w:r>
      <w:r>
        <w:rPr>
          <w:color w:val="050624"/>
          <w:sz w:val="28"/>
        </w:rPr>
        <w:t>ольно передало другому лицу.</w:t>
      </w:r>
    </w:p>
    <w:p w:rsidR="0099158E" w:rsidRDefault="0099158E" w:rsidP="00C071CD">
      <w:pPr>
        <w:pStyle w:val="a9"/>
        <w:spacing w:beforeAutospacing="0" w:after="0" w:afterAutospacing="0"/>
        <w:ind w:firstLine="709"/>
        <w:jc w:val="both"/>
        <w:rPr>
          <w:color w:val="050624"/>
          <w:sz w:val="28"/>
        </w:rPr>
      </w:pPr>
    </w:p>
    <w:p w:rsidR="0099158E" w:rsidRDefault="00C071CD" w:rsidP="00C071CD">
      <w:pPr>
        <w:pStyle w:val="a9"/>
        <w:spacing w:beforeAutospacing="0" w:after="0" w:afterAutospacing="0"/>
        <w:ind w:firstLine="709"/>
        <w:jc w:val="both"/>
        <w:rPr>
          <w:color w:val="050624"/>
          <w:sz w:val="28"/>
        </w:rPr>
      </w:pPr>
      <w:r>
        <w:rPr>
          <w:color w:val="050624"/>
          <w:sz w:val="28"/>
        </w:rPr>
        <w:t xml:space="preserve">Прокурор                                                                             </w:t>
      </w:r>
      <w:r>
        <w:rPr>
          <w:color w:val="050624"/>
          <w:sz w:val="28"/>
        </w:rPr>
        <w:t xml:space="preserve">     М.С. Андреев</w:t>
      </w:r>
    </w:p>
    <w:sectPr w:rsidR="0099158E" w:rsidSect="0099158E">
      <w:pgSz w:w="11906" w:h="16838"/>
      <w:pgMar w:top="851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58E"/>
    <w:rsid w:val="0099158E"/>
    <w:rsid w:val="00C07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9158E"/>
  </w:style>
  <w:style w:type="paragraph" w:styleId="10">
    <w:name w:val="heading 1"/>
    <w:basedOn w:val="a"/>
    <w:link w:val="11"/>
    <w:uiPriority w:val="9"/>
    <w:qFormat/>
    <w:rsid w:val="0099158E"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rsid w:val="0099158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9158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9158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9158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9158E"/>
  </w:style>
  <w:style w:type="paragraph" w:styleId="21">
    <w:name w:val="toc 2"/>
    <w:next w:val="a"/>
    <w:link w:val="22"/>
    <w:uiPriority w:val="39"/>
    <w:rsid w:val="0099158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9158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9158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9158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9158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9158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9158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9158E"/>
    <w:rPr>
      <w:rFonts w:ascii="XO Thames" w:hAnsi="XO Thames"/>
      <w:sz w:val="28"/>
    </w:rPr>
  </w:style>
  <w:style w:type="paragraph" w:customStyle="1" w:styleId="12">
    <w:name w:val="Строгий1"/>
    <w:basedOn w:val="13"/>
    <w:link w:val="a3"/>
    <w:rsid w:val="0099158E"/>
    <w:rPr>
      <w:b/>
    </w:rPr>
  </w:style>
  <w:style w:type="character" w:styleId="a3">
    <w:name w:val="Strong"/>
    <w:basedOn w:val="a0"/>
    <w:link w:val="12"/>
    <w:rsid w:val="0099158E"/>
    <w:rPr>
      <w:b/>
    </w:rPr>
  </w:style>
  <w:style w:type="paragraph" w:customStyle="1" w:styleId="Endnote">
    <w:name w:val="Endnote"/>
    <w:link w:val="Endnote0"/>
    <w:rsid w:val="0099158E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99158E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9158E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99158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9158E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99158E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99158E"/>
    <w:rPr>
      <w:rFonts w:ascii="Times New Roman" w:hAnsi="Times New Roman"/>
      <w:b/>
      <w:sz w:val="48"/>
    </w:rPr>
  </w:style>
  <w:style w:type="paragraph" w:customStyle="1" w:styleId="14">
    <w:name w:val="Гиперссылка1"/>
    <w:link w:val="a4"/>
    <w:rsid w:val="0099158E"/>
    <w:rPr>
      <w:color w:val="0000FF"/>
      <w:u w:val="single"/>
    </w:rPr>
  </w:style>
  <w:style w:type="character" w:styleId="a4">
    <w:name w:val="Hyperlink"/>
    <w:link w:val="14"/>
    <w:rsid w:val="0099158E"/>
    <w:rPr>
      <w:color w:val="0000FF"/>
      <w:u w:val="single"/>
    </w:rPr>
  </w:style>
  <w:style w:type="paragraph" w:customStyle="1" w:styleId="Footnote">
    <w:name w:val="Footnote"/>
    <w:link w:val="Footnote0"/>
    <w:rsid w:val="0099158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9158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99158E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99158E"/>
    <w:rPr>
      <w:rFonts w:ascii="XO Thames" w:hAnsi="XO Thames"/>
      <w:b/>
      <w:sz w:val="28"/>
    </w:rPr>
  </w:style>
  <w:style w:type="paragraph" w:customStyle="1" w:styleId="13">
    <w:name w:val="Основной шрифт абзаца1"/>
    <w:link w:val="HeaderandFooter"/>
    <w:rsid w:val="0099158E"/>
  </w:style>
  <w:style w:type="paragraph" w:customStyle="1" w:styleId="HeaderandFooter">
    <w:name w:val="Header and Footer"/>
    <w:link w:val="HeaderandFooter0"/>
    <w:rsid w:val="0099158E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9158E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99158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9158E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9158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9158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9158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9158E"/>
    <w:rPr>
      <w:rFonts w:ascii="XO Thames" w:hAnsi="XO Thames"/>
      <w:sz w:val="28"/>
    </w:rPr>
  </w:style>
  <w:style w:type="paragraph" w:styleId="a5">
    <w:name w:val="Subtitle"/>
    <w:next w:val="a"/>
    <w:link w:val="a6"/>
    <w:uiPriority w:val="11"/>
    <w:qFormat/>
    <w:rsid w:val="0099158E"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sid w:val="0099158E"/>
    <w:rPr>
      <w:rFonts w:ascii="XO Thames" w:hAnsi="XO Thames"/>
      <w:i/>
      <w:sz w:val="24"/>
    </w:rPr>
  </w:style>
  <w:style w:type="paragraph" w:styleId="a7">
    <w:name w:val="Title"/>
    <w:next w:val="a"/>
    <w:link w:val="a8"/>
    <w:uiPriority w:val="10"/>
    <w:qFormat/>
    <w:rsid w:val="0099158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8">
    <w:name w:val="Название Знак"/>
    <w:link w:val="a7"/>
    <w:rsid w:val="0099158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9158E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9158E"/>
    <w:rPr>
      <w:rFonts w:ascii="XO Thames" w:hAnsi="XO Thames"/>
      <w:b/>
      <w:sz w:val="28"/>
    </w:rPr>
  </w:style>
  <w:style w:type="paragraph" w:styleId="a9">
    <w:name w:val="Normal (Web)"/>
    <w:basedOn w:val="a"/>
    <w:link w:val="aa"/>
    <w:rsid w:val="0099158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sid w:val="0099158E"/>
    <w:rPr>
      <w:rFonts w:ascii="Times New Roman" w:hAnsi="Times New Roman"/>
      <w:sz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 Windows</cp:lastModifiedBy>
  <cp:revision>2</cp:revision>
  <dcterms:created xsi:type="dcterms:W3CDTF">2026-01-23T13:47:00Z</dcterms:created>
  <dcterms:modified xsi:type="dcterms:W3CDTF">2026-01-23T15:51:00Z</dcterms:modified>
</cp:coreProperties>
</file>