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2945" w14:textId="7B82829C" w:rsidR="009C1264" w:rsidRPr="001C7DED" w:rsidRDefault="00FA3C88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Hlk37062512"/>
      <w:r>
        <w:rPr>
          <w:rFonts w:ascii="Times New Roman" w:hAnsi="Times New Roman"/>
          <w:b/>
          <w:sz w:val="28"/>
          <w:szCs w:val="28"/>
        </w:rPr>
        <w:t xml:space="preserve"> </w:t>
      </w:r>
      <w:r w:rsidR="009C1264" w:rsidRPr="001C7DED">
        <w:rPr>
          <w:rFonts w:ascii="Times New Roman" w:hAnsi="Times New Roman"/>
          <w:b/>
          <w:sz w:val="28"/>
          <w:szCs w:val="28"/>
        </w:rPr>
        <w:t>АДМИНИСТРАЦИЯ</w:t>
      </w:r>
    </w:p>
    <w:p w14:paraId="5B0DFFA7" w14:textId="604687E8" w:rsidR="009C1264" w:rsidRPr="001C7DED" w:rsidRDefault="009C1264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1C7D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3157D5D" w14:textId="77777777" w:rsidR="009C1264" w:rsidRPr="001C7DED" w:rsidRDefault="009C1264" w:rsidP="009C12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2A772E81" w14:textId="77777777" w:rsidR="009C1264" w:rsidRPr="001C7DED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393FDCE9" w14:textId="77777777" w:rsidR="009C1264" w:rsidRPr="001C7DED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20AAC83" w14:textId="77777777" w:rsidR="009C1264" w:rsidRPr="001C7DED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4E88FD93" w14:textId="77777777" w:rsidR="009C1264" w:rsidRPr="001C7DED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D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874BE06" w14:textId="77777777" w:rsidR="009C1264" w:rsidRPr="001C7DED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1AAF347" w14:textId="3FB6D7F9" w:rsidR="009C1264" w:rsidRPr="001C7DED" w:rsidRDefault="003C5A35" w:rsidP="009C1264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264" w:rsidRPr="001C7DED">
        <w:rPr>
          <w:rFonts w:ascii="Times New Roman" w:hAnsi="Times New Roman" w:cs="Times New Roman"/>
          <w:sz w:val="28"/>
          <w:szCs w:val="28"/>
        </w:rPr>
        <w:t>от «</w:t>
      </w:r>
      <w:r w:rsidR="00BC307F">
        <w:rPr>
          <w:rFonts w:ascii="Times New Roman" w:hAnsi="Times New Roman" w:cs="Times New Roman"/>
          <w:sz w:val="28"/>
          <w:szCs w:val="28"/>
        </w:rPr>
        <w:t>11</w:t>
      </w:r>
      <w:r w:rsidR="009C1264" w:rsidRPr="001C7D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307F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9C1264" w:rsidRPr="001C7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264"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>20</w:t>
      </w:r>
      <w:r w:rsidR="009C1264">
        <w:rPr>
          <w:rFonts w:ascii="Times New Roman" w:hAnsi="Times New Roman" w:cs="Times New Roman"/>
          <w:color w:val="000000"/>
          <w:spacing w:val="7"/>
          <w:sz w:val="28"/>
          <w:szCs w:val="28"/>
        </w:rPr>
        <w:t>21</w:t>
      </w:r>
      <w:r w:rsidR="009C1264"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</w:t>
      </w:r>
      <w:r w:rsidR="00BC30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</w:t>
      </w:r>
      <w:r w:rsidR="009C1264"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№ </w:t>
      </w:r>
      <w:r w:rsidR="009C1264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BC307F">
        <w:rPr>
          <w:rFonts w:ascii="Times New Roman" w:hAnsi="Times New Roman" w:cs="Times New Roman"/>
          <w:color w:val="000000"/>
          <w:spacing w:val="7"/>
          <w:sz w:val="28"/>
          <w:szCs w:val="28"/>
        </w:rPr>
        <w:t>4</w:t>
      </w:r>
      <w:r w:rsidR="009C1264">
        <w:rPr>
          <w:rFonts w:ascii="Times New Roman" w:hAnsi="Times New Roman" w:cs="Times New Roman"/>
          <w:color w:val="000000"/>
          <w:spacing w:val="7"/>
          <w:sz w:val="28"/>
          <w:szCs w:val="28"/>
        </w:rPr>
        <w:t>-П</w:t>
      </w:r>
    </w:p>
    <w:p w14:paraId="0643B174" w14:textId="77777777" w:rsidR="009C1264" w:rsidRDefault="009C1264" w:rsidP="009C1264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9C1264" w:rsidRPr="00CD032B" w14:paraId="7630865C" w14:textId="77777777" w:rsidTr="00F12601">
        <w:tc>
          <w:tcPr>
            <w:tcW w:w="5495" w:type="dxa"/>
          </w:tcPr>
          <w:p w14:paraId="6DFB6DA1" w14:textId="0588B0FB" w:rsidR="009C1264" w:rsidRPr="00CD032B" w:rsidRDefault="009C1264" w:rsidP="00F1260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создания и организации деятельности коллегиального органа при подведомственном 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учреждении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документов, разрабатываемых подведомственным муниципальным учреждением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CD032B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CD0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</w:p>
          <w:p w14:paraId="61A9A60F" w14:textId="77777777" w:rsidR="009C1264" w:rsidRPr="00CD032B" w:rsidRDefault="009C1264" w:rsidP="00F1260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546EEE" w14:textId="77777777" w:rsidR="009C1264" w:rsidRPr="00CD032B" w:rsidRDefault="009C1264" w:rsidP="00F1260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9F78D3" w14:textId="77777777" w:rsidR="009C1264" w:rsidRDefault="009C1264" w:rsidP="009C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EB04CE" w14:textId="77777777" w:rsidR="009C1264" w:rsidRDefault="009C1264" w:rsidP="009C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2417A0" w14:textId="02A9FD36" w:rsidR="009C1264" w:rsidRDefault="009C1264" w:rsidP="009C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61714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617140">
        <w:rPr>
          <w:rFonts w:ascii="Times New Roman" w:hAnsi="Times New Roman" w:cs="Times New Roman"/>
          <w:iCs/>
          <w:kern w:val="1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r w:rsidRPr="00617140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61714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61714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61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bookmarkEnd w:id="0"/>
    <w:p w14:paraId="60AAFEDC" w14:textId="72493F68" w:rsidR="009C1264" w:rsidRPr="00241E8C" w:rsidRDefault="009C1264" w:rsidP="009C12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Порядок создания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учреждении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001E6F" w14:textId="43927547" w:rsidR="009C1264" w:rsidRPr="001747E3" w:rsidRDefault="009C1264" w:rsidP="009C126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Руководителю(-ям) муниципального(-ых) учреждения(-ий) подведомственного(-ых) 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обеспечить принятие правового акта о создании коллегиального органа по согласованию документов, разрабатываемых муниципальным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учреждением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соответствии с требованиями Порядка в срок до 30.06.2021 года.</w:t>
      </w:r>
    </w:p>
    <w:p w14:paraId="6E9C4577" w14:textId="77777777" w:rsidR="009C1264" w:rsidRPr="00A13C08" w:rsidRDefault="009C1264" w:rsidP="009C12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3C08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C69B42D" w14:textId="77777777" w:rsidR="003C5A35" w:rsidRPr="003C5A35" w:rsidRDefault="009C1264" w:rsidP="003C5A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3C08"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3C5A35" w:rsidRPr="003C5A35">
        <w:rPr>
          <w:rFonts w:ascii="Times New Roman" w:hAnsi="Times New Roman"/>
          <w:bCs/>
          <w:sz w:val="28"/>
          <w:szCs w:val="28"/>
        </w:rPr>
        <w:t>https</w:t>
      </w:r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// </w:t>
      </w:r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kostarevskoe</w:t>
      </w:r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sp</w:t>
      </w:r>
      <w:r w:rsidR="003C5A35" w:rsidRPr="003C5A35">
        <w:rPr>
          <w:rFonts w:ascii="Times New Roman" w:hAnsi="Times New Roman"/>
          <w:bCs/>
          <w:sz w:val="28"/>
          <w:szCs w:val="28"/>
          <w:shd w:val="clear" w:color="auto" w:fill="FFFFFF"/>
        </w:rPr>
        <w:t>.ru/.</w:t>
      </w:r>
      <w:r w:rsidR="003C5A35" w:rsidRPr="003C5A35">
        <w:rPr>
          <w:rFonts w:ascii="Times New Roman" w:hAnsi="Times New Roman"/>
          <w:bCs/>
          <w:sz w:val="28"/>
          <w:szCs w:val="28"/>
        </w:rPr>
        <w:t xml:space="preserve"> </w:t>
      </w:r>
    </w:p>
    <w:p w14:paraId="371435CD" w14:textId="5E31FA3D" w:rsidR="009C1264" w:rsidRPr="003C5A35" w:rsidRDefault="009C1264" w:rsidP="003C5A3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60D8B5" w14:textId="77777777" w:rsidR="009C1264" w:rsidRDefault="009C1264" w:rsidP="009C126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666C6D" w14:textId="77777777" w:rsidR="009C1264" w:rsidRDefault="009C1264" w:rsidP="009C126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5A4ED1" w14:textId="62E0E74B" w:rsidR="009C1264" w:rsidRDefault="009C1264" w:rsidP="009C1264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</w:t>
      </w:r>
      <w:r w:rsidR="00BC307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.В.</w:t>
      </w:r>
      <w:r w:rsidR="00BC307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Марков</w:t>
      </w:r>
    </w:p>
    <w:p w14:paraId="668E6AC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2959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12754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EB62E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7FE10C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95723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C0A205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F147E84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4692F3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805E00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DA30B27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2EFB940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1A29D2C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674816A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E95B6F2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09829EB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88D0B91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01826E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2F59E1D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3BF8499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54E8EB1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1C4DD1E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8637FF3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C303BA9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16D8695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1D0C0D9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082F995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BAD9E2C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E99F50B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35A98F7" w14:textId="77777777" w:rsidR="009C1264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45AAF9C5" w14:textId="2E564663" w:rsidR="009C1264" w:rsidRPr="00241E8C" w:rsidRDefault="009C1264" w:rsidP="009C1264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4B3CE3B1" w14:textId="5F6222D0" w:rsidR="009C1264" w:rsidRDefault="009C1264" w:rsidP="009C126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BC307F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C30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г.  №</w:t>
      </w:r>
      <w:r w:rsidR="00BC30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24-П</w:t>
      </w:r>
    </w:p>
    <w:p w14:paraId="79F7D111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1C7C3A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D68B12" w14:textId="77777777" w:rsidR="009C1264" w:rsidRDefault="009C1264" w:rsidP="009C12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FA20EC0" w14:textId="0999114E" w:rsidR="009C1264" w:rsidRDefault="009C1264" w:rsidP="009C1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учреждении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14:paraId="171CB418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35B61D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E98559E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5197B7F" w14:textId="5E02DF13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учреждении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Порядком организации деятельности коллегиального органа при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241E8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A08">
        <w:rPr>
          <w:rFonts w:ascii="Times New Roman" w:hAnsi="Times New Roman" w:cs="Times New Roman"/>
          <w:sz w:val="28"/>
          <w:szCs w:val="28"/>
        </w:rPr>
        <w:t>от «</w:t>
      </w:r>
      <w:r w:rsidR="00315A08" w:rsidRPr="00315A08">
        <w:rPr>
          <w:rFonts w:ascii="Times New Roman" w:hAnsi="Times New Roman" w:cs="Times New Roman"/>
          <w:sz w:val="28"/>
          <w:szCs w:val="28"/>
        </w:rPr>
        <w:t>25</w:t>
      </w:r>
      <w:r w:rsidRPr="00315A08">
        <w:rPr>
          <w:rFonts w:ascii="Times New Roman" w:hAnsi="Times New Roman" w:cs="Times New Roman"/>
          <w:sz w:val="28"/>
          <w:szCs w:val="28"/>
        </w:rPr>
        <w:t>»</w:t>
      </w:r>
      <w:r w:rsidR="00315A08" w:rsidRPr="00315A08">
        <w:rPr>
          <w:rFonts w:ascii="Times New Roman" w:hAnsi="Times New Roman" w:cs="Times New Roman"/>
          <w:sz w:val="28"/>
          <w:szCs w:val="28"/>
        </w:rPr>
        <w:t xml:space="preserve"> мая</w:t>
      </w:r>
      <w:r w:rsidRPr="00315A08">
        <w:rPr>
          <w:rFonts w:ascii="Times New Roman" w:hAnsi="Times New Roman" w:cs="Times New Roman"/>
          <w:sz w:val="28"/>
          <w:szCs w:val="28"/>
        </w:rPr>
        <w:t xml:space="preserve"> 20</w:t>
      </w:r>
      <w:r w:rsidR="00315A08" w:rsidRPr="00315A08">
        <w:rPr>
          <w:rFonts w:ascii="Times New Roman" w:hAnsi="Times New Roman" w:cs="Times New Roman"/>
          <w:sz w:val="28"/>
          <w:szCs w:val="28"/>
        </w:rPr>
        <w:t>21</w:t>
      </w:r>
      <w:r w:rsidRPr="00315A08">
        <w:rPr>
          <w:rFonts w:ascii="Times New Roman" w:hAnsi="Times New Roman" w:cs="Times New Roman"/>
          <w:sz w:val="28"/>
          <w:szCs w:val="28"/>
        </w:rPr>
        <w:t xml:space="preserve"> г.  №</w:t>
      </w:r>
      <w:r w:rsidR="00315A08" w:rsidRPr="00315A08">
        <w:rPr>
          <w:rFonts w:ascii="Times New Roman" w:hAnsi="Times New Roman" w:cs="Times New Roman"/>
          <w:sz w:val="28"/>
          <w:szCs w:val="28"/>
        </w:rPr>
        <w:t>25-П</w:t>
      </w:r>
      <w:r w:rsidRPr="00315A08">
        <w:rPr>
          <w:rFonts w:ascii="Times New Roman" w:hAnsi="Times New Roman" w:cs="Times New Roman"/>
          <w:sz w:val="28"/>
          <w:szCs w:val="28"/>
        </w:rPr>
        <w:t>, и определяет основные положения созда</w:t>
      </w:r>
      <w:r>
        <w:rPr>
          <w:rFonts w:ascii="Times New Roman" w:hAnsi="Times New Roman" w:cs="Times New Roman"/>
          <w:sz w:val="28"/>
          <w:szCs w:val="28"/>
        </w:rPr>
        <w:t xml:space="preserve">ния и организации деятельности коллегиального органа при подведомственном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учреждении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именуются – коллегиальный орган, заказчик, закупки). </w:t>
      </w:r>
    </w:p>
    <w:p w14:paraId="2DA37C99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документами, разрабатываемыми заказчиками при осуществлении закупок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 документации о закупке в соответствии с Федеральным </w:t>
      </w:r>
      <w:hyperlink r:id="rId4" w:history="1">
        <w:r w:rsidRPr="00DC7CD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DC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14:paraId="73EFBBAA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14:paraId="4EFF70E7" w14:textId="7E77D12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</w:t>
      </w:r>
      <w:r w:rsidR="00BC307F" w:rsidRPr="00241E8C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BC307F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Порядком.</w:t>
      </w:r>
    </w:p>
    <w:p w14:paraId="389B2968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целями создания и деятельности коллегиального органа являются:</w:t>
      </w:r>
    </w:p>
    <w:p w14:paraId="33904C4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коррупционных и иных правонарушений при осуществлении закупок;</w:t>
      </w:r>
    </w:p>
    <w:p w14:paraId="41CC17CA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 и прозрачности осуществления закупок;</w:t>
      </w:r>
    </w:p>
    <w:p w14:paraId="4DB976D9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расходования бюджетных средств;</w:t>
      </w:r>
    </w:p>
    <w:p w14:paraId="5F115432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добросовестной конкуренции среди участников закупок.</w:t>
      </w:r>
    </w:p>
    <w:p w14:paraId="36D7FB8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коллегиального органа являются:</w:t>
      </w:r>
    </w:p>
    <w:p w14:paraId="16DA0D9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предложений по соблюдению заказчиком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14:paraId="46482AA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согласование закупочных документов, разрабатываемых заказчиком;</w:t>
      </w:r>
    </w:p>
    <w:p w14:paraId="599834F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14:paraId="3F3580DD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проблемных вопросов, возникающих в ходе разработки заказчиком закупочных документов.</w:t>
      </w:r>
    </w:p>
    <w:p w14:paraId="029D658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Коллегиальный орган осуществляет следующие функции:</w:t>
      </w:r>
    </w:p>
    <w:p w14:paraId="6B4D555E" w14:textId="772FB12E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закупочные документы, разрабатываемые заказчиком при осуществлении закупок, включенных в Перечень закупок </w:t>
      </w:r>
      <w:r w:rsidRPr="00241E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</w:t>
      </w:r>
      <w:r w:rsidRPr="00773647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муниципального(-ых) учреждения(-ий)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 осуществлении которых разрабатываемые документы подлежат согласованию коллегиальным орга</w:t>
      </w:r>
      <w:r>
        <w:rPr>
          <w:rFonts w:ascii="Times New Roman" w:hAnsi="Times New Roman" w:cs="Times New Roman"/>
          <w:strike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08" w:rsidRPr="00315A08">
        <w:rPr>
          <w:rFonts w:ascii="Times New Roman" w:hAnsi="Times New Roman" w:cs="Times New Roman"/>
          <w:sz w:val="28"/>
          <w:szCs w:val="28"/>
        </w:rPr>
        <w:t>«25» мая 2021 г.  №25-П;</w:t>
      </w:r>
    </w:p>
    <w:p w14:paraId="10D0E91F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согласовании закупочных документов;</w:t>
      </w:r>
    </w:p>
    <w:p w14:paraId="398BF8F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отказе в согласовании закупочных документов и возвращении их заказчику на доработку;</w:t>
      </w:r>
    </w:p>
    <w:p w14:paraId="49DA159C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осуществляет повторное рассмотрение доработанных закупочных документов.</w:t>
      </w:r>
    </w:p>
    <w:p w14:paraId="4E7BD644" w14:textId="77777777" w:rsidR="009C1264" w:rsidRDefault="009C1264" w:rsidP="009C126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14:paraId="7FD7CB50" w14:textId="0D57CAD6" w:rsidR="009C1264" w:rsidRDefault="009C1264" w:rsidP="009C126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1.8. Закупочные документы могут быть направлены заказчиком для рассмотрения в коллегиальный орган при 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согласованию документов, разрабатываемых 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подведомственным(-ми) ей муниципальным(-ми) учреждением(-ями)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A105E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при условии принятия коллегиальным органом решения о согласовании закупочных документов.</w:t>
      </w:r>
    </w:p>
    <w:p w14:paraId="149FA963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1EF0A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 коллегиального органа</w:t>
      </w:r>
    </w:p>
    <w:p w14:paraId="32AC35B0" w14:textId="77777777" w:rsidR="009C1264" w:rsidRDefault="009C1264" w:rsidP="009C1264">
      <w:pPr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47FBA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7 членов.</w:t>
      </w:r>
    </w:p>
    <w:p w14:paraId="42F4AD6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Руководителем коллегиального органа должен являться руководитель заказчика.</w:t>
      </w:r>
    </w:p>
    <w:p w14:paraId="3FAE2AE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коллегиального органа в обязательном порядке включаются работники юридических (правовых) подразделений (при наличии) заказчика, подразделений заказчика по профилактике коррупционных и иных правонарушений либо работники заказчика, ответственные за работу по профилактике коррупционных и иных правонарушений, контрактный управляющий заказчика (работник контрактной службы заказчика).</w:t>
      </w:r>
    </w:p>
    <w:p w14:paraId="17B0C6DF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объективного и всестороннего рассмотрения вопросов, относящихся к полномочиям коллегиального органа, в его состав могут по согласованию включаться:</w:t>
      </w:r>
    </w:p>
    <w:p w14:paraId="73CA2283" w14:textId="21416E86" w:rsidR="009C1264" w:rsidRDefault="009C1264" w:rsidP="009C126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осуществляющего функции и полномочия учредителя заказчика;</w:t>
      </w:r>
    </w:p>
    <w:p w14:paraId="2C9B0310" w14:textId="53DE6C8F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объекту закупки;</w:t>
      </w:r>
    </w:p>
    <w:p w14:paraId="51D13FDF" w14:textId="32D213AC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органа (учреждения), уполномоченного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41E8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C3DA7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общественных институтов;</w:t>
      </w:r>
    </w:p>
    <w:p w14:paraId="1626223C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обладающие специальными знаниями применительно к объекту закупки;</w:t>
      </w:r>
    </w:p>
    <w:p w14:paraId="4FFC2738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органов.</w:t>
      </w:r>
    </w:p>
    <w:p w14:paraId="17797DDE" w14:textId="77777777" w:rsidR="009C1264" w:rsidRDefault="009C1264" w:rsidP="009C1264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также могут быть приглашены для участия в работе коллегиального органа с правом совещательного голоса без включения в его состав.</w:t>
      </w:r>
    </w:p>
    <w:p w14:paraId="2ADE5E0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Персональный состав коллегиального органа утверждается приказом заказчика.</w:t>
      </w:r>
    </w:p>
    <w:p w14:paraId="2FCAFF9A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BC797C" w14:textId="77777777" w:rsidR="009C1264" w:rsidRDefault="009C1264" w:rsidP="009C1264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деятельности коллегиального органа</w:t>
      </w:r>
    </w:p>
    <w:p w14:paraId="6E8D48E9" w14:textId="77777777" w:rsidR="009C1264" w:rsidRDefault="009C1264" w:rsidP="009C126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32FBB2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14:paraId="67EEA89D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14:paraId="49C77DC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единовременного отсутствия руководителя и заместителя руководителя коллегиального органа полномочия руководителя коллегиального органа осуществляет один из членов коллегиального органа по поручению руководителя коллегиального органа.</w:t>
      </w:r>
    </w:p>
    <w:p w14:paraId="053126F8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Закупочные документы в трехдневный срок со дня их подготовки заказчиком направляются для рассмотрения и согласования в коллегиальный орган.</w:t>
      </w:r>
    </w:p>
    <w:p w14:paraId="49B0AC3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закупочных документов осуществляется на заседании коллегиального органа. </w:t>
      </w:r>
    </w:p>
    <w:p w14:paraId="19CCB08D" w14:textId="6F71A7AA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коллегиального </w:t>
      </w:r>
      <w:r w:rsidR="00BC307F">
        <w:rPr>
          <w:rFonts w:ascii="Times New Roman" w:hAnsi="Times New Roman" w:cs="Times New Roman"/>
          <w:sz w:val="28"/>
          <w:szCs w:val="28"/>
        </w:rPr>
        <w:t>органа формирует</w:t>
      </w:r>
      <w:r>
        <w:rPr>
          <w:rFonts w:ascii="Times New Roman" w:hAnsi="Times New Roman" w:cs="Times New Roman"/>
          <w:sz w:val="28"/>
          <w:szCs w:val="28"/>
        </w:rPr>
        <w:t xml:space="preserve">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14:paraId="5C9DC585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5 дней до даты заседания.</w:t>
      </w:r>
    </w:p>
    <w:p w14:paraId="2BAF7747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14:paraId="057FB138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коллегиального органа считается правомочным, если на нем присутствует не менее половины его членов.</w:t>
      </w:r>
    </w:p>
    <w:p w14:paraId="0EBE5D54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14:paraId="380F2AE5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дня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14:paraId="38ED62B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коллегиального органа оформляются протоколом заседания коллегиального органа, который подписывается всеми членами коллегиального органа, присутствовавшими на заседании коллегиального органа.</w:t>
      </w:r>
    </w:p>
    <w:p w14:paraId="05EFEF6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подпунктами 3.9-3.19 настоящего Порядка.</w:t>
      </w:r>
    </w:p>
    <w:p w14:paraId="60C0FB3E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14:paraId="667360C6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Руководитель коллегиального органа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14:paraId="7354714E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Сообщение о проведении заочного голосования направляется секретарем коллегиального органа членам коллегиального органа посредством электронного почтового отправления (на адреса электронной почты, предоставленные членами коллегиального органа). 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14:paraId="098BB45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Сообщение о проведении заочного голосования направляется членам коллегиального органа не позднее чем за три дня до даты окончания срока представления заполненных опросных листов.</w:t>
      </w:r>
    </w:p>
    <w:p w14:paraId="4F9198B6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электронного почтового отправления.</w:t>
      </w:r>
    </w:p>
    <w:p w14:paraId="1F9C5FAD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14:paraId="4D0F365B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14:paraId="5BA517F9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 каждому вопросу, выносимому на заочное голосование, составляется отдельный опросный лист, который содержит:</w:t>
      </w:r>
    </w:p>
    <w:p w14:paraId="6795A04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члена коллегиального органа, которому направляется опросный лист;</w:t>
      </w:r>
    </w:p>
    <w:p w14:paraId="723257B9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 вопроса, выносимого на заочное голосование, и формулировку предлагаемого решения;</w:t>
      </w:r>
    </w:p>
    <w:p w14:paraId="105C3A30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голосования («за», «против»);</w:t>
      </w:r>
    </w:p>
    <w:p w14:paraId="3D30FF28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подведения итогов заочного голосования.</w:t>
      </w:r>
    </w:p>
    <w:p w14:paraId="1BB9727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14:paraId="3468AC9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14:paraId="2EB1547A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14:paraId="64029453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составления протокола;</w:t>
      </w:r>
    </w:p>
    <w:p w14:paraId="52012358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подведения итогов заочного голосования;</w:t>
      </w:r>
    </w:p>
    <w:p w14:paraId="10B5D617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органа, опросные листы которых учитываются при принятии решения;</w:t>
      </w:r>
    </w:p>
    <w:p w14:paraId="2AE2F225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заочное голосование, и результаты заочного голосования по каждому вопросу;</w:t>
      </w:r>
    </w:p>
    <w:p w14:paraId="5F703B59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решения.</w:t>
      </w:r>
    </w:p>
    <w:p w14:paraId="6FA1B13A" w14:textId="77777777" w:rsidR="009C1264" w:rsidRDefault="009C1264" w:rsidP="009C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14:paraId="2918ED7E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14:paraId="3C5BB225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14:paraId="24CE1833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>
        <w:rPr>
          <w:rFonts w:ascii="Times New Roman" w:hAnsi="Times New Roman" w:cs="Times New Roman"/>
          <w:sz w:val="28"/>
          <w:szCs w:val="28"/>
        </w:rPr>
        <w:t xml:space="preserve">3.22. После устранения причин, послуживших основанием для принятия коллегиальным органом решения об отказе в согласовании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14:paraId="11831F71" w14:textId="77777777" w:rsidR="009C1264" w:rsidRDefault="009C1264" w:rsidP="009C126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14:paraId="6E59ED64" w14:textId="77777777" w:rsidR="009C1264" w:rsidRDefault="009C1264" w:rsidP="009C1264">
      <w:pPr>
        <w:spacing w:after="0" w:line="200" w:lineRule="atLeast"/>
        <w:ind w:firstLine="709"/>
        <w:jc w:val="both"/>
        <w:rPr>
          <w:rFonts w:cs="Times New Roman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3.23. Организационно-техническое обеспечение деятельности коллегиального органа осуществляет заказчик.</w:t>
      </w:r>
    </w:p>
    <w:p w14:paraId="0AF51024" w14:textId="77777777" w:rsidR="009C1264" w:rsidRDefault="009C1264" w:rsidP="009C1264"/>
    <w:p w14:paraId="3D68512D" w14:textId="77777777" w:rsidR="007623EB" w:rsidRDefault="007623EB"/>
    <w:sectPr w:rsidR="007623EB">
      <w:pgSz w:w="11906" w:h="16838"/>
      <w:pgMar w:top="1134" w:right="1276" w:bottom="1135" w:left="1559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6"/>
    <w:rsid w:val="00315A08"/>
    <w:rsid w:val="003C5A35"/>
    <w:rsid w:val="00495FD1"/>
    <w:rsid w:val="007623EB"/>
    <w:rsid w:val="009C1264"/>
    <w:rsid w:val="00A04B33"/>
    <w:rsid w:val="00B91247"/>
    <w:rsid w:val="00BC307F"/>
    <w:rsid w:val="00FA3C88"/>
    <w:rsid w:val="00FB371C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CBE4"/>
  <w15:chartTrackingRefBased/>
  <w15:docId w15:val="{635C6444-1B48-44C5-85C0-9CC2796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64"/>
    <w:pPr>
      <w:widowControl w:val="0"/>
      <w:suppressAutoHyphens/>
      <w:spacing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26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12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12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HTML1">
    <w:name w:val="Стандартный HTML1"/>
    <w:basedOn w:val="a"/>
    <w:rsid w:val="009C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9C12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495FD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FD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2021-05-19T06:12:00Z</cp:lastPrinted>
  <dcterms:created xsi:type="dcterms:W3CDTF">2021-05-11T11:42:00Z</dcterms:created>
  <dcterms:modified xsi:type="dcterms:W3CDTF">2021-05-19T08:04:00Z</dcterms:modified>
</cp:coreProperties>
</file>