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EF4FD" w14:textId="58A6C138" w:rsidR="00C9739A" w:rsidRDefault="00BA6001" w:rsidP="008723E4">
      <w:pPr>
        <w:rPr>
          <w:b/>
          <w:caps/>
        </w:rPr>
      </w:pPr>
      <w:r>
        <w:t xml:space="preserve"> </w:t>
      </w:r>
      <w:r w:rsidR="008723E4">
        <w:rPr>
          <w:b/>
          <w:caps/>
        </w:rPr>
        <w:t xml:space="preserve">    </w:t>
      </w:r>
    </w:p>
    <w:p w14:paraId="1441F616" w14:textId="77777777" w:rsidR="00C9739A" w:rsidRDefault="00C9739A" w:rsidP="008723E4">
      <w:pPr>
        <w:rPr>
          <w:b/>
          <w:caps/>
        </w:rPr>
      </w:pPr>
    </w:p>
    <w:p w14:paraId="1D113909" w14:textId="37996EF1" w:rsidR="008723E4" w:rsidRDefault="008723E4" w:rsidP="008723E4">
      <w:pPr>
        <w:rPr>
          <w:b/>
          <w:caps/>
        </w:rPr>
      </w:pPr>
      <w:r>
        <w:rPr>
          <w:b/>
          <w:caps/>
        </w:rPr>
        <w:t>АДМИНИСТРАЦИЯ КОСТАРЁВСКОГО СЕЛЬСКОГО ПОСЕЛЕНИЯ</w:t>
      </w:r>
    </w:p>
    <w:p w14:paraId="38C5BE26" w14:textId="77777777" w:rsidR="008723E4" w:rsidRDefault="008723E4" w:rsidP="008723E4">
      <w:pPr>
        <w:jc w:val="center"/>
        <w:rPr>
          <w:b/>
          <w:caps/>
        </w:rPr>
      </w:pPr>
      <w:r>
        <w:rPr>
          <w:b/>
          <w:caps/>
        </w:rPr>
        <w:t>КАМЫШИНСКОГО МУНИЦИПАЛЬНОГО РАЙОНА</w:t>
      </w:r>
    </w:p>
    <w:p w14:paraId="151C9445" w14:textId="77777777" w:rsidR="008723E4" w:rsidRDefault="008723E4" w:rsidP="008723E4">
      <w:pPr>
        <w:tabs>
          <w:tab w:val="left" w:pos="7560"/>
        </w:tabs>
        <w:jc w:val="center"/>
        <w:outlineLvl w:val="8"/>
        <w:rPr>
          <w:noProof/>
          <w:szCs w:val="20"/>
        </w:rPr>
      </w:pPr>
      <w:r>
        <w:rPr>
          <w:b/>
        </w:rPr>
        <w:t xml:space="preserve"> ВОЛГОГРАДСКОЙ ОБЛАСТИ</w:t>
      </w:r>
      <w:r>
        <w:rPr>
          <w:b/>
        </w:rPr>
        <w:br/>
      </w:r>
    </w:p>
    <w:p w14:paraId="0470D417" w14:textId="77777777" w:rsidR="008723E4" w:rsidRDefault="008723E4" w:rsidP="008723E4">
      <w:pPr>
        <w:tabs>
          <w:tab w:val="left" w:pos="7560"/>
        </w:tabs>
        <w:jc w:val="center"/>
        <w:outlineLvl w:val="8"/>
        <w:rPr>
          <w:noProof/>
          <w:szCs w:val="28"/>
        </w:rPr>
      </w:pPr>
    </w:p>
    <w:p w14:paraId="77853298" w14:textId="4795D99E" w:rsidR="008723E4" w:rsidRDefault="008723E4" w:rsidP="008723E4">
      <w:pPr>
        <w:tabs>
          <w:tab w:val="left" w:pos="7560"/>
        </w:tabs>
        <w:jc w:val="center"/>
        <w:outlineLvl w:val="8"/>
        <w:rPr>
          <w:b/>
          <w:noProof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24D71AA" wp14:editId="772E5593">
                <wp:simplePos x="0" y="0"/>
                <wp:positionH relativeFrom="page">
                  <wp:posOffset>4190365</wp:posOffset>
                </wp:positionH>
                <wp:positionV relativeFrom="page">
                  <wp:posOffset>148590</wp:posOffset>
                </wp:positionV>
                <wp:extent cx="3200400" cy="1371600"/>
                <wp:effectExtent l="0" t="0" r="635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E5F53" w14:textId="77777777" w:rsidR="00C9739A" w:rsidRDefault="00C9739A" w:rsidP="008723E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D71A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9.95pt;margin-top:11.7pt;width:252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" o:allowincell="f" stroked="f">
                <v:textbox>
                  <w:txbxContent>
                    <w:p w14:paraId="600E5F53" w14:textId="77777777" w:rsidR="00C9739A" w:rsidRDefault="00C9739A" w:rsidP="008723E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Cs w:val="28"/>
        </w:rPr>
        <w:t xml:space="preserve"> ПОСТАНОВЛЕНИЕ</w:t>
      </w:r>
    </w:p>
    <w:p w14:paraId="4BF2F2EB" w14:textId="77777777" w:rsidR="008723E4" w:rsidRDefault="008723E4" w:rsidP="008723E4">
      <w:pPr>
        <w:tabs>
          <w:tab w:val="left" w:pos="7560"/>
        </w:tabs>
        <w:outlineLvl w:val="8"/>
        <w:rPr>
          <w:noProof/>
          <w:szCs w:val="28"/>
        </w:rPr>
      </w:pPr>
    </w:p>
    <w:p w14:paraId="425E0B65" w14:textId="4936BF97" w:rsidR="008723E4" w:rsidRDefault="008723E4" w:rsidP="008723E4">
      <w:pPr>
        <w:pStyle w:val="8"/>
        <w:rPr>
          <w:sz w:val="24"/>
        </w:rPr>
      </w:pPr>
      <w:r>
        <w:rPr>
          <w:sz w:val="24"/>
        </w:rPr>
        <w:t xml:space="preserve">От </w:t>
      </w:r>
      <w:r w:rsidR="00BA6001">
        <w:rPr>
          <w:sz w:val="24"/>
        </w:rPr>
        <w:t xml:space="preserve"> </w:t>
      </w:r>
      <w:r>
        <w:rPr>
          <w:sz w:val="24"/>
        </w:rPr>
        <w:t xml:space="preserve"> г.    № </w:t>
      </w:r>
      <w:r w:rsidR="00BA6001">
        <w:rPr>
          <w:sz w:val="24"/>
        </w:rPr>
        <w:t xml:space="preserve"> </w:t>
      </w:r>
    </w:p>
    <w:p w14:paraId="2CE7FC5B" w14:textId="77777777" w:rsidR="008723E4" w:rsidRDefault="008723E4" w:rsidP="008723E4">
      <w:pPr>
        <w:tabs>
          <w:tab w:val="left" w:pos="7560"/>
        </w:tabs>
        <w:outlineLvl w:val="8"/>
        <w:rPr>
          <w:b/>
          <w:noProof/>
          <w:szCs w:val="28"/>
        </w:rPr>
      </w:pPr>
      <w:r>
        <w:rPr>
          <w:b/>
          <w:noProof/>
          <w:szCs w:val="28"/>
        </w:rPr>
        <w:t>«Об  исполнении бюджета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Костарёвского</w:t>
      </w:r>
      <w:proofErr w:type="spellEnd"/>
      <w:r>
        <w:rPr>
          <w:b/>
          <w:bCs/>
        </w:rPr>
        <w:t xml:space="preserve"> </w:t>
      </w:r>
    </w:p>
    <w:p w14:paraId="5AC900A7" w14:textId="77777777" w:rsidR="008723E4" w:rsidRDefault="008723E4" w:rsidP="008723E4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сельского поселения за 2 квартал 2020 год» </w:t>
      </w:r>
    </w:p>
    <w:p w14:paraId="6C2AFF73" w14:textId="77777777" w:rsidR="008723E4" w:rsidRDefault="008723E4" w:rsidP="008723E4">
      <w:pPr>
        <w:rPr>
          <w:b/>
          <w:bCs/>
        </w:rPr>
      </w:pPr>
    </w:p>
    <w:p w14:paraId="4896D77D" w14:textId="3262B474" w:rsidR="008723E4" w:rsidRDefault="008723E4" w:rsidP="008723E4">
      <w:pPr>
        <w:pStyle w:val="ConsNormal"/>
        <w:jc w:val="both"/>
        <w:rPr>
          <w:rFonts w:ascii="Times New Roman" w:hAnsi="Times New Roman"/>
          <w:sz w:val="24"/>
        </w:rPr>
      </w:pPr>
      <w:r w:rsidRPr="005966F5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соответствии с бюджетным Кодексом Российской Федерации, руководствуясь Уставом </w:t>
      </w:r>
      <w:proofErr w:type="spellStart"/>
      <w:r>
        <w:rPr>
          <w:rFonts w:ascii="Times New Roman" w:hAnsi="Times New Roman"/>
          <w:sz w:val="24"/>
        </w:rPr>
        <w:t>Костарёвского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поселения, </w:t>
      </w:r>
      <w:r w:rsidR="00C9739A">
        <w:rPr>
          <w:rFonts w:ascii="Times New Roman" w:hAnsi="Times New Roman"/>
          <w:sz w:val="24"/>
        </w:rPr>
        <w:t>постановляю:</w:t>
      </w:r>
    </w:p>
    <w:p w14:paraId="5DD5A1DD" w14:textId="77777777" w:rsidR="008723E4" w:rsidRPr="005966F5" w:rsidRDefault="008723E4" w:rsidP="008723E4">
      <w:pPr>
        <w:pStyle w:val="ConsNormal"/>
        <w:jc w:val="both"/>
        <w:rPr>
          <w:rFonts w:ascii="Times New Roman" w:hAnsi="Times New Roman"/>
          <w:sz w:val="24"/>
        </w:rPr>
      </w:pPr>
    </w:p>
    <w:p w14:paraId="67AF71C0" w14:textId="2811C2DF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1.Утвердить исполнение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</w:t>
      </w:r>
      <w:r w:rsidR="00C9739A">
        <w:rPr>
          <w:bCs/>
          <w:color w:val="auto"/>
          <w:sz w:val="24"/>
        </w:rPr>
        <w:t>за 2</w:t>
      </w:r>
      <w:r>
        <w:rPr>
          <w:bCs/>
          <w:color w:val="auto"/>
          <w:sz w:val="24"/>
        </w:rPr>
        <w:t xml:space="preserve"> квартал 2020 год согласно приложениям к настоящему постановлению:</w:t>
      </w:r>
    </w:p>
    <w:p w14:paraId="50ABC41E" w14:textId="77777777" w:rsidR="008723E4" w:rsidRDefault="008723E4" w:rsidP="008723E4">
      <w:pPr>
        <w:pStyle w:val="2"/>
        <w:widowControl w:val="0"/>
        <w:ind w:left="360" w:firstLine="0"/>
        <w:rPr>
          <w:bCs/>
          <w:color w:val="auto"/>
          <w:sz w:val="24"/>
        </w:rPr>
      </w:pPr>
    </w:p>
    <w:p w14:paraId="688F85EB" w14:textId="05995D80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- отчёт об исполнении доходов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за     2 квартал 2020год с учётом целевых </w:t>
      </w:r>
      <w:r w:rsidR="00C9739A">
        <w:rPr>
          <w:bCs/>
          <w:color w:val="auto"/>
          <w:sz w:val="24"/>
        </w:rPr>
        <w:t>средств и</w:t>
      </w:r>
      <w:r>
        <w:rPr>
          <w:bCs/>
          <w:color w:val="auto"/>
          <w:sz w:val="24"/>
        </w:rPr>
        <w:t xml:space="preserve"> безвозмездных поступлений согласно приложению № 1 к настоящему Постановлению. </w:t>
      </w:r>
    </w:p>
    <w:p w14:paraId="65116C19" w14:textId="716F687B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расходов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разделам и подразделам функциональной классификации расходов за 2 квартал 2020 год с учётом расходов целевых средств и безвозмездных поступлений согласно приложению № 2 к </w:t>
      </w:r>
      <w:r w:rsidR="00C9739A">
        <w:rPr>
          <w:bCs/>
          <w:color w:val="auto"/>
          <w:sz w:val="24"/>
        </w:rPr>
        <w:t>настоящему Постановлению</w:t>
      </w:r>
      <w:r>
        <w:rPr>
          <w:bCs/>
          <w:color w:val="auto"/>
          <w:sz w:val="24"/>
        </w:rPr>
        <w:t>.</w:t>
      </w:r>
    </w:p>
    <w:p w14:paraId="686CF237" w14:textId="3B532B18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      -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источникам внутреннего </w:t>
      </w:r>
      <w:r w:rsidR="00C9739A">
        <w:rPr>
          <w:bCs/>
          <w:color w:val="auto"/>
          <w:sz w:val="24"/>
        </w:rPr>
        <w:t>финансирования дефицита</w:t>
      </w:r>
      <w:r>
        <w:rPr>
          <w:bCs/>
          <w:color w:val="auto"/>
          <w:sz w:val="24"/>
        </w:rPr>
        <w:t xml:space="preserve">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за 2 квартал 2020 года </w:t>
      </w:r>
      <w:r w:rsidR="00C9739A">
        <w:rPr>
          <w:bCs/>
          <w:color w:val="auto"/>
          <w:sz w:val="24"/>
        </w:rPr>
        <w:t>согласно приложению</w:t>
      </w:r>
      <w:r>
        <w:rPr>
          <w:bCs/>
          <w:color w:val="auto"/>
          <w:sz w:val="24"/>
        </w:rPr>
        <w:t xml:space="preserve"> №3 к настоящему Постановлению.    </w:t>
      </w:r>
    </w:p>
    <w:p w14:paraId="369520D7" w14:textId="5E501777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источникам внутреннего </w:t>
      </w:r>
      <w:r w:rsidR="00C9739A">
        <w:rPr>
          <w:bCs/>
          <w:color w:val="auto"/>
          <w:sz w:val="24"/>
        </w:rPr>
        <w:t>финансирования дефицита</w:t>
      </w:r>
      <w:r>
        <w:rPr>
          <w:bCs/>
          <w:color w:val="auto"/>
          <w:sz w:val="24"/>
        </w:rPr>
        <w:t xml:space="preserve">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за 2 квартал 2020 года </w:t>
      </w:r>
      <w:r w:rsidR="00C9739A">
        <w:rPr>
          <w:bCs/>
          <w:color w:val="auto"/>
          <w:sz w:val="24"/>
        </w:rPr>
        <w:t>согласно приложению</w:t>
      </w:r>
      <w:r>
        <w:rPr>
          <w:bCs/>
          <w:color w:val="auto"/>
          <w:sz w:val="24"/>
        </w:rPr>
        <w:t xml:space="preserve"> №4 к настоящему Постановлению.    </w:t>
      </w:r>
    </w:p>
    <w:p w14:paraId="1219B16C" w14:textId="77777777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предельной штатной численности муниципальных служащих и сотрудников администрации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с указанием фактических затрат на их денежное содержание за 2 квартал 2020 года</w:t>
      </w:r>
      <w:r w:rsidRPr="005966F5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 xml:space="preserve">согласно приложения №5 к настоящему Постановлению.    </w:t>
      </w:r>
    </w:p>
    <w:p w14:paraId="7EB8437D" w14:textId="35DBB358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бюджетным ассигнованиям резервного фонда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</w:t>
      </w:r>
      <w:r w:rsidRPr="005966F5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>за 2 квартал 2020 года</w:t>
      </w:r>
      <w:r w:rsidRPr="005966F5">
        <w:rPr>
          <w:bCs/>
          <w:color w:val="auto"/>
          <w:sz w:val="24"/>
        </w:rPr>
        <w:t xml:space="preserve"> </w:t>
      </w:r>
      <w:r w:rsidR="00C9739A">
        <w:rPr>
          <w:bCs/>
          <w:color w:val="auto"/>
          <w:sz w:val="24"/>
        </w:rPr>
        <w:t>согласно приложению</w:t>
      </w:r>
      <w:r>
        <w:rPr>
          <w:bCs/>
          <w:color w:val="auto"/>
          <w:sz w:val="24"/>
        </w:rPr>
        <w:t xml:space="preserve"> № 6 к настоящему Постановлению.    </w:t>
      </w:r>
    </w:p>
    <w:p w14:paraId="7E0208A5" w14:textId="77777777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</w:p>
    <w:p w14:paraId="2F12940F" w14:textId="77777777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</w:p>
    <w:p w14:paraId="76C6CF80" w14:textId="77777777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</w:t>
      </w:r>
    </w:p>
    <w:p w14:paraId="4413495A" w14:textId="596FD473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2.Направить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в </w:t>
      </w:r>
      <w:proofErr w:type="spellStart"/>
      <w:r>
        <w:rPr>
          <w:bCs/>
          <w:color w:val="auto"/>
          <w:sz w:val="24"/>
        </w:rPr>
        <w:t>Костарёвский</w:t>
      </w:r>
      <w:proofErr w:type="spellEnd"/>
      <w:r>
        <w:rPr>
          <w:bCs/>
          <w:color w:val="auto"/>
          <w:sz w:val="24"/>
        </w:rPr>
        <w:t xml:space="preserve"> сельский </w:t>
      </w:r>
      <w:r w:rsidR="00C9739A">
        <w:rPr>
          <w:bCs/>
          <w:color w:val="auto"/>
          <w:sz w:val="24"/>
        </w:rPr>
        <w:t>Совет.</w:t>
      </w:r>
      <w:r>
        <w:rPr>
          <w:bCs/>
          <w:color w:val="auto"/>
          <w:sz w:val="24"/>
        </w:rPr>
        <w:t xml:space="preserve"> </w:t>
      </w:r>
    </w:p>
    <w:p w14:paraId="32F1D23F" w14:textId="77777777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</w:p>
    <w:p w14:paraId="021B787B" w14:textId="77777777" w:rsidR="008723E4" w:rsidRDefault="008723E4" w:rsidP="008723E4">
      <w:pPr>
        <w:pStyle w:val="2"/>
        <w:widowControl w:val="0"/>
        <w:ind w:left="36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>3. Настоящее постановление подлежит официальному обнародованию.</w:t>
      </w:r>
    </w:p>
    <w:p w14:paraId="72E9C5FF" w14:textId="77777777" w:rsidR="008723E4" w:rsidRDefault="008723E4" w:rsidP="008723E4">
      <w:pPr>
        <w:pStyle w:val="2"/>
        <w:widowControl w:val="0"/>
        <w:rPr>
          <w:bCs/>
          <w:color w:val="auto"/>
          <w:sz w:val="24"/>
        </w:rPr>
      </w:pPr>
    </w:p>
    <w:p w14:paraId="0D5DB423" w14:textId="77777777" w:rsidR="008723E4" w:rsidRDefault="008723E4" w:rsidP="008723E4">
      <w:pPr>
        <w:pStyle w:val="2"/>
        <w:widowControl w:val="0"/>
        <w:rPr>
          <w:bCs/>
          <w:color w:val="auto"/>
          <w:sz w:val="24"/>
        </w:rPr>
      </w:pPr>
    </w:p>
    <w:p w14:paraId="5ED46DDE" w14:textId="77777777" w:rsidR="008723E4" w:rsidRDefault="008723E4" w:rsidP="008723E4">
      <w:pPr>
        <w:pStyle w:val="2"/>
        <w:widowControl w:val="0"/>
        <w:rPr>
          <w:bCs/>
          <w:color w:val="auto"/>
          <w:sz w:val="24"/>
        </w:rPr>
      </w:pPr>
    </w:p>
    <w:p w14:paraId="1687BE9C" w14:textId="77777777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  <w:proofErr w:type="spellStart"/>
      <w:r>
        <w:rPr>
          <w:bCs/>
          <w:color w:val="auto"/>
          <w:sz w:val="24"/>
        </w:rPr>
        <w:t>И.о.Главы</w:t>
      </w:r>
      <w:proofErr w:type="spellEnd"/>
      <w:r>
        <w:rPr>
          <w:bCs/>
          <w:color w:val="auto"/>
          <w:sz w:val="24"/>
        </w:rPr>
        <w:t xml:space="preserve">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</w:p>
    <w:p w14:paraId="70A81BCB" w14:textId="54F3FB56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сельского поселения                                                                                         </w:t>
      </w:r>
      <w:proofErr w:type="spellStart"/>
      <w:r>
        <w:rPr>
          <w:bCs/>
          <w:color w:val="auto"/>
          <w:sz w:val="24"/>
        </w:rPr>
        <w:t>Н.В.Хавалкина</w:t>
      </w:r>
      <w:proofErr w:type="spellEnd"/>
      <w:r>
        <w:rPr>
          <w:bCs/>
          <w:color w:val="auto"/>
          <w:sz w:val="24"/>
        </w:rPr>
        <w:t xml:space="preserve"> </w:t>
      </w:r>
    </w:p>
    <w:p w14:paraId="2EFDF706" w14:textId="5FFA606B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</w:p>
    <w:p w14:paraId="2351CE67" w14:textId="1467FD9E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</w:p>
    <w:tbl>
      <w:tblPr>
        <w:tblW w:w="10524" w:type="dxa"/>
        <w:tblInd w:w="-426" w:type="dxa"/>
        <w:tblLook w:val="04A0" w:firstRow="1" w:lastRow="0" w:firstColumn="1" w:lastColumn="0" w:noHBand="0" w:noVBand="1"/>
      </w:tblPr>
      <w:tblGrid>
        <w:gridCol w:w="880"/>
        <w:gridCol w:w="5216"/>
        <w:gridCol w:w="1405"/>
        <w:gridCol w:w="1429"/>
        <w:gridCol w:w="1359"/>
        <w:gridCol w:w="13"/>
        <w:gridCol w:w="209"/>
        <w:gridCol w:w="13"/>
      </w:tblGrid>
      <w:tr w:rsidR="008723E4" w14:paraId="6638152C" w14:textId="77777777" w:rsidTr="008723E4">
        <w:trPr>
          <w:gridAfter w:val="2"/>
          <w:wAfter w:w="222" w:type="dxa"/>
          <w:trHeight w:val="375"/>
        </w:trPr>
        <w:tc>
          <w:tcPr>
            <w:tcW w:w="10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361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bookmarkStart w:id="0" w:name="RANGE!A1:E39"/>
            <w:r>
              <w:rPr>
                <w:sz w:val="28"/>
                <w:szCs w:val="28"/>
              </w:rPr>
              <w:t>Приложение 2</w:t>
            </w:r>
            <w:bookmarkEnd w:id="0"/>
          </w:p>
        </w:tc>
      </w:tr>
      <w:tr w:rsidR="008723E4" w14:paraId="2ABF60FA" w14:textId="77777777" w:rsidTr="008723E4">
        <w:trPr>
          <w:gridAfter w:val="2"/>
          <w:wAfter w:w="222" w:type="dxa"/>
          <w:trHeight w:val="375"/>
        </w:trPr>
        <w:tc>
          <w:tcPr>
            <w:tcW w:w="10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218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 Костаревского сельского поселения </w:t>
            </w:r>
          </w:p>
        </w:tc>
      </w:tr>
      <w:tr w:rsidR="008723E4" w14:paraId="245C7649" w14:textId="77777777" w:rsidTr="008723E4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2E1E" w14:textId="77777777" w:rsidR="008723E4" w:rsidRDefault="008723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D976" w14:textId="532608A6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A60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г. № </w:t>
            </w:r>
            <w:r w:rsidR="00BA6001">
              <w:rPr>
                <w:sz w:val="28"/>
                <w:szCs w:val="28"/>
              </w:rPr>
              <w:t xml:space="preserve"> </w:t>
            </w:r>
          </w:p>
        </w:tc>
      </w:tr>
      <w:tr w:rsidR="008723E4" w14:paraId="156CA489" w14:textId="77777777" w:rsidTr="008723E4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9016" w14:textId="77777777" w:rsidR="008723E4" w:rsidRDefault="008723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4CF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 исполнении бюджета </w:t>
            </w:r>
            <w:proofErr w:type="spellStart"/>
            <w:r>
              <w:rPr>
                <w:sz w:val="28"/>
                <w:szCs w:val="28"/>
              </w:rPr>
              <w:t>Костарёвского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8723E4" w14:paraId="4B5C3241" w14:textId="77777777" w:rsidTr="008723E4">
        <w:trPr>
          <w:gridAfter w:val="2"/>
          <w:wAfter w:w="222" w:type="dxa"/>
          <w:trHeight w:val="375"/>
        </w:trPr>
        <w:tc>
          <w:tcPr>
            <w:tcW w:w="10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E3B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2 квартал 2020 г."</w:t>
            </w:r>
          </w:p>
        </w:tc>
      </w:tr>
      <w:tr w:rsidR="008723E4" w14:paraId="5519072F" w14:textId="77777777" w:rsidTr="008723E4">
        <w:trPr>
          <w:gridAfter w:val="2"/>
          <w:wAfter w:w="222" w:type="dxa"/>
          <w:trHeight w:val="225"/>
        </w:trPr>
        <w:tc>
          <w:tcPr>
            <w:tcW w:w="10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B47E" w14:textId="77777777" w:rsidR="008723E4" w:rsidRDefault="008723E4">
            <w:pPr>
              <w:jc w:val="right"/>
              <w:rPr>
                <w:sz w:val="28"/>
                <w:szCs w:val="28"/>
              </w:rPr>
            </w:pPr>
          </w:p>
        </w:tc>
      </w:tr>
      <w:tr w:rsidR="008723E4" w14:paraId="6C5D6FC9" w14:textId="77777777" w:rsidTr="008723E4">
        <w:trPr>
          <w:gridAfter w:val="2"/>
          <w:wAfter w:w="222" w:type="dxa"/>
          <w:trHeight w:val="458"/>
        </w:trPr>
        <w:tc>
          <w:tcPr>
            <w:tcW w:w="103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585DE" w14:textId="13E365B3" w:rsidR="008723E4" w:rsidRDefault="008723E4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Отчёт об исполнении расходов бюджета </w:t>
            </w:r>
            <w:proofErr w:type="spellStart"/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Костарёвского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сельского поселения по разделам и подразделам функциональной классификации расходов </w:t>
            </w:r>
            <w:r w:rsidR="00C9739A">
              <w:rPr>
                <w:rFonts w:ascii="Arial CYR" w:hAnsi="Arial CYR" w:cs="Arial CYR"/>
                <w:b/>
                <w:bCs/>
                <w:sz w:val="28"/>
                <w:szCs w:val="28"/>
              </w:rPr>
              <w:t>за 2</w:t>
            </w: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квартал 2020 год.</w:t>
            </w:r>
          </w:p>
        </w:tc>
      </w:tr>
      <w:tr w:rsidR="008723E4" w14:paraId="40581198" w14:textId="77777777" w:rsidTr="008723E4">
        <w:trPr>
          <w:trHeight w:val="705"/>
        </w:trPr>
        <w:tc>
          <w:tcPr>
            <w:tcW w:w="103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65F90" w14:textId="77777777" w:rsidR="008723E4" w:rsidRDefault="008723E4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06BB" w14:textId="77777777" w:rsidR="008723E4" w:rsidRDefault="008723E4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8723E4" w14:paraId="5DD52BED" w14:textId="77777777" w:rsidTr="008723E4">
        <w:trPr>
          <w:gridAfter w:val="1"/>
          <w:wAfter w:w="13" w:type="dxa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7D002" w14:textId="77777777" w:rsidR="008723E4" w:rsidRDefault="008723E4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3A3C1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E2ACF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D1F3E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45169" w14:textId="77777777" w:rsidR="008723E4" w:rsidRDefault="008723E4">
            <w:pPr>
              <w:jc w:val="right"/>
            </w:pPr>
            <w: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E3F259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57B35E84" w14:textId="77777777" w:rsidTr="008723E4">
        <w:trPr>
          <w:trHeight w:val="240"/>
        </w:trPr>
        <w:tc>
          <w:tcPr>
            <w:tcW w:w="103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31D01" w14:textId="77777777" w:rsidR="008723E4" w:rsidRDefault="008723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7C9D82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698C3156" w14:textId="77777777" w:rsidTr="008723E4">
        <w:trPr>
          <w:gridAfter w:val="1"/>
          <w:wAfter w:w="13" w:type="dxa"/>
          <w:trHeight w:val="1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DC313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7091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3B27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Уточнённый план 2020 г.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FDCA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исполнение     за 2 квартал 2020 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182F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годовых назначений 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1688D5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78C251C4" w14:textId="77777777" w:rsidTr="008723E4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A7E7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25D4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18DA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06B7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51B5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CE3B35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757FDA6E" w14:textId="77777777" w:rsidTr="008723E4">
        <w:trPr>
          <w:gridAfter w:val="1"/>
          <w:wAfter w:w="13" w:type="dxa"/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D399" w14:textId="77777777" w:rsidR="008723E4" w:rsidRDefault="00872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771C" w14:textId="77777777" w:rsidR="008723E4" w:rsidRDefault="00872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67E7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2114,9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F724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DB0C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AA3354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0DA1D08E" w14:textId="77777777" w:rsidTr="008723E4">
        <w:trPr>
          <w:gridAfter w:val="1"/>
          <w:wAfter w:w="13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A1A6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4888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3A1C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E208F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E65E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496484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22244547" w14:textId="77777777" w:rsidTr="008723E4">
        <w:trPr>
          <w:gridAfter w:val="1"/>
          <w:wAfter w:w="13" w:type="dxa"/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9EB2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D499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EBCA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880A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B16F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86EC4F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1F55B706" w14:textId="77777777" w:rsidTr="008723E4">
        <w:trPr>
          <w:gridAfter w:val="1"/>
          <w:wAfter w:w="13" w:type="dxa"/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7F92" w14:textId="77777777" w:rsidR="008723E4" w:rsidRDefault="008723E4">
            <w:pPr>
              <w:jc w:val="center"/>
            </w:pPr>
            <w:r>
              <w:t>0106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E884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9000C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9C02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D5C9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CA70CA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6FA595EB" w14:textId="77777777" w:rsidTr="008723E4">
        <w:trPr>
          <w:gridAfter w:val="1"/>
          <w:wAfter w:w="13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1927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BAF1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9E38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AF0C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3DFE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0122EC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5EC512E5" w14:textId="77777777" w:rsidTr="008723E4">
        <w:trPr>
          <w:gridAfter w:val="1"/>
          <w:wAfter w:w="13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3E93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5DF4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173A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181D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D6BD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5B186E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094CEB0A" w14:textId="77777777" w:rsidTr="008723E4">
        <w:trPr>
          <w:gridAfter w:val="1"/>
          <w:wAfter w:w="13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BA5A" w14:textId="77777777" w:rsidR="008723E4" w:rsidRDefault="00872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DC65" w14:textId="77777777" w:rsidR="008723E4" w:rsidRDefault="00872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F663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4327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0D80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4EDBA4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3176F0C4" w14:textId="77777777" w:rsidTr="008723E4">
        <w:trPr>
          <w:gridAfter w:val="1"/>
          <w:wAfter w:w="13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848B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C540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12A6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4171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D95C5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377B02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007F411E" w14:textId="77777777" w:rsidTr="008723E4">
        <w:trPr>
          <w:gridAfter w:val="1"/>
          <w:wAfter w:w="13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5E8E" w14:textId="77777777" w:rsidR="008723E4" w:rsidRDefault="00872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2EC5" w14:textId="20AAC17F" w:rsidR="008723E4" w:rsidRDefault="00872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3CD2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0480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95E5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C826A5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00A86362" w14:textId="77777777" w:rsidTr="008723E4">
        <w:trPr>
          <w:gridAfter w:val="1"/>
          <w:wAfter w:w="13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BFB7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A294" w14:textId="21AD4B0F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D79A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0A35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763B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65B39D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0E4302DB" w14:textId="77777777" w:rsidTr="008723E4">
        <w:trPr>
          <w:gridAfter w:val="1"/>
          <w:wAfter w:w="13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55CE" w14:textId="77777777" w:rsidR="008723E4" w:rsidRDefault="00872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AA50" w14:textId="5DE096AC" w:rsidR="008723E4" w:rsidRDefault="00872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8246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3 289,4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8EA5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3A45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CA12E1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65059DD0" w14:textId="77777777" w:rsidTr="008723E4">
        <w:trPr>
          <w:gridAfter w:val="1"/>
          <w:wAfter w:w="13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391E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F828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0293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3 289,4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BEC2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EDF8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F0269A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355D6AA7" w14:textId="77777777" w:rsidTr="008723E4">
        <w:trPr>
          <w:gridAfter w:val="1"/>
          <w:wAfter w:w="13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36C" w14:textId="77777777" w:rsidR="008723E4" w:rsidRDefault="00872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EE6D" w14:textId="77777777" w:rsidR="008723E4" w:rsidRDefault="00872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9D6B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4468,0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F933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DF83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F67118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75634F96" w14:textId="77777777" w:rsidTr="008723E4">
        <w:trPr>
          <w:gridAfter w:val="1"/>
          <w:wAfter w:w="13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66B4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DFA9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08D3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437F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2580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46421D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3EA7C592" w14:textId="77777777" w:rsidTr="008723E4">
        <w:trPr>
          <w:gridAfter w:val="1"/>
          <w:wAfter w:w="13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33D6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8CCF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A29D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2A77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F15E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DC90B2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6E8FEC5D" w14:textId="77777777" w:rsidTr="008723E4">
        <w:trPr>
          <w:gridAfter w:val="1"/>
          <w:wAfter w:w="13" w:type="dxa"/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41C3" w14:textId="77777777" w:rsidR="008723E4" w:rsidRDefault="00872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B9DF" w14:textId="77777777" w:rsidR="008723E4" w:rsidRDefault="00872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664C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33A0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3593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3327F0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7DA01908" w14:textId="77777777" w:rsidTr="00C9739A">
        <w:trPr>
          <w:gridAfter w:val="1"/>
          <w:wAfter w:w="13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A53F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0707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264D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053A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7730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1C3D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FB4C05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2029E446" w14:textId="77777777" w:rsidTr="00C9739A">
        <w:trPr>
          <w:gridAfter w:val="1"/>
          <w:wAfter w:w="13" w:type="dxa"/>
          <w:trHeight w:val="4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311D" w14:textId="77777777" w:rsidR="008723E4" w:rsidRDefault="00872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1CAA1" w14:textId="77777777" w:rsidR="008723E4" w:rsidRDefault="00872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3299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1093,5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D337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551,8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C60C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50,5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D8DB371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0FB18072" w14:textId="77777777" w:rsidTr="00C9739A">
        <w:trPr>
          <w:gridAfter w:val="1"/>
          <w:wAfter w:w="13" w:type="dxa"/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0C54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9D27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9A236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AF36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69EE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C2BBF4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418579AA" w14:textId="77777777" w:rsidTr="008723E4">
        <w:trPr>
          <w:gridAfter w:val="1"/>
          <w:wAfter w:w="13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522F" w14:textId="77777777" w:rsidR="008723E4" w:rsidRDefault="00872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9477" w14:textId="77777777" w:rsidR="008723E4" w:rsidRDefault="00872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66655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0A132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4DE98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4C487C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5AF33550" w14:textId="77777777" w:rsidTr="008723E4">
        <w:trPr>
          <w:gridAfter w:val="1"/>
          <w:wAfter w:w="13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4693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4ABE" w14:textId="618E6A1C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156F4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B943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2B77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592BD4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61C91DE6" w14:textId="77777777" w:rsidTr="008723E4">
        <w:trPr>
          <w:gridAfter w:val="1"/>
          <w:wAfter w:w="13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AF9" w14:textId="77777777" w:rsidR="008723E4" w:rsidRDefault="00872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A54A" w14:textId="77777777" w:rsidR="008723E4" w:rsidRDefault="00872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D1C2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036C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417E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6250F9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377C1686" w14:textId="77777777" w:rsidTr="008723E4">
        <w:trPr>
          <w:gridAfter w:val="1"/>
          <w:wAfter w:w="13" w:type="dxa"/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D84B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A9FC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0263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61A3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6839B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339F88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4F2ED58D" w14:textId="77777777" w:rsidTr="008723E4">
        <w:trPr>
          <w:gridAfter w:val="1"/>
          <w:wAfter w:w="13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DEA9" w14:textId="77777777" w:rsidR="008723E4" w:rsidRDefault="00872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B3E9" w14:textId="77777777" w:rsidR="008723E4" w:rsidRDefault="00872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EC86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CCB1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4717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831E50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2EB6310F" w14:textId="77777777" w:rsidTr="008723E4">
        <w:trPr>
          <w:gridAfter w:val="1"/>
          <w:wAfter w:w="13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710A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7F46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76D3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40B0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7715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8D1D9F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2E3431BB" w14:textId="77777777" w:rsidTr="008723E4">
        <w:trPr>
          <w:gridAfter w:val="1"/>
          <w:wAfter w:w="13" w:type="dxa"/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CD31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81E0" w14:textId="77777777" w:rsidR="008723E4" w:rsidRDefault="00872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6D9A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11192,7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971F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1937,5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4280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FDF1DB" w14:textId="77777777" w:rsidR="008723E4" w:rsidRDefault="008723E4">
            <w:pPr>
              <w:rPr>
                <w:sz w:val="20"/>
                <w:szCs w:val="20"/>
              </w:rPr>
            </w:pPr>
          </w:p>
        </w:tc>
      </w:tr>
    </w:tbl>
    <w:p w14:paraId="747952B6" w14:textId="77777777" w:rsidR="008723E4" w:rsidRDefault="008723E4" w:rsidP="008723E4">
      <w:pPr>
        <w:pStyle w:val="2"/>
        <w:widowControl w:val="0"/>
        <w:ind w:firstLine="0"/>
        <w:rPr>
          <w:bCs/>
          <w:color w:val="auto"/>
        </w:rPr>
      </w:pPr>
    </w:p>
    <w:p w14:paraId="7C3F32A1" w14:textId="77777777" w:rsidR="008723E4" w:rsidRDefault="008723E4" w:rsidP="008723E4">
      <w:pPr>
        <w:pStyle w:val="ConsNormal"/>
        <w:jc w:val="both"/>
        <w:rPr>
          <w:rFonts w:ascii="Times New Roman" w:hAnsi="Times New Roman"/>
          <w:sz w:val="28"/>
        </w:rPr>
      </w:pPr>
    </w:p>
    <w:p w14:paraId="498FB792" w14:textId="2F89A192" w:rsidR="007623EB" w:rsidRDefault="007623EB"/>
    <w:p w14:paraId="4E081902" w14:textId="27B439B2" w:rsidR="008723E4" w:rsidRDefault="008723E4"/>
    <w:p w14:paraId="48161E95" w14:textId="13A00775" w:rsidR="008723E4" w:rsidRDefault="008723E4"/>
    <w:p w14:paraId="7D4AD85C" w14:textId="3B5B3EDA" w:rsidR="008723E4" w:rsidRDefault="008723E4"/>
    <w:p w14:paraId="36870DBC" w14:textId="7626A548" w:rsidR="008723E4" w:rsidRDefault="008723E4"/>
    <w:p w14:paraId="439FC001" w14:textId="6295C226" w:rsidR="008723E4" w:rsidRDefault="008723E4"/>
    <w:p w14:paraId="26461934" w14:textId="6A419ADB" w:rsidR="008723E4" w:rsidRDefault="008723E4"/>
    <w:p w14:paraId="71DEC1E3" w14:textId="09C104C0" w:rsidR="008723E4" w:rsidRDefault="008723E4"/>
    <w:p w14:paraId="4CDFE0CA" w14:textId="43BF7136" w:rsidR="008723E4" w:rsidRDefault="008723E4"/>
    <w:p w14:paraId="2266F791" w14:textId="63342C12" w:rsidR="008723E4" w:rsidRDefault="008723E4"/>
    <w:p w14:paraId="638BA9CB" w14:textId="7FFDC93A" w:rsidR="008723E4" w:rsidRDefault="008723E4"/>
    <w:p w14:paraId="461DB945" w14:textId="7D596800" w:rsidR="008723E4" w:rsidRDefault="008723E4"/>
    <w:p w14:paraId="69F7C354" w14:textId="610D6D1E" w:rsidR="008723E4" w:rsidRDefault="008723E4"/>
    <w:p w14:paraId="5B1FFE8D" w14:textId="75753B37" w:rsidR="008723E4" w:rsidRDefault="008723E4"/>
    <w:p w14:paraId="2D6D9E93" w14:textId="61692EF6" w:rsidR="008723E4" w:rsidRDefault="008723E4"/>
    <w:p w14:paraId="1B3B9119" w14:textId="573A3DFA" w:rsidR="008723E4" w:rsidRDefault="008723E4"/>
    <w:p w14:paraId="70688E1D" w14:textId="7620D6C2" w:rsidR="008723E4" w:rsidRDefault="008723E4"/>
    <w:p w14:paraId="64DBC3CA" w14:textId="5DF30B33" w:rsidR="008723E4" w:rsidRDefault="008723E4"/>
    <w:p w14:paraId="5001962B" w14:textId="67EAC603" w:rsidR="008723E4" w:rsidRDefault="008723E4"/>
    <w:p w14:paraId="34BB4B7D" w14:textId="104BD18E" w:rsidR="008723E4" w:rsidRDefault="008723E4"/>
    <w:p w14:paraId="47B2F194" w14:textId="36EA8F10" w:rsidR="008723E4" w:rsidRDefault="008723E4"/>
    <w:p w14:paraId="5F7F198D" w14:textId="2A040DAA" w:rsidR="008723E4" w:rsidRDefault="008723E4"/>
    <w:p w14:paraId="788D0B9F" w14:textId="5603BCEF" w:rsidR="008723E4" w:rsidRDefault="008723E4"/>
    <w:p w14:paraId="6874057F" w14:textId="4603CFD3" w:rsidR="008723E4" w:rsidRDefault="008723E4"/>
    <w:p w14:paraId="1B48A0B4" w14:textId="4C49E511" w:rsidR="008723E4" w:rsidRDefault="008723E4"/>
    <w:p w14:paraId="49E5A88C" w14:textId="0A7FE7DE" w:rsidR="008723E4" w:rsidRDefault="008723E4"/>
    <w:p w14:paraId="67EEDD6D" w14:textId="51B19E20" w:rsidR="008723E4" w:rsidRDefault="008723E4"/>
    <w:p w14:paraId="260C114F" w14:textId="3800DBD1" w:rsidR="008723E4" w:rsidRDefault="008723E4"/>
    <w:p w14:paraId="13FDABC8" w14:textId="05B3DCBE" w:rsidR="008723E4" w:rsidRDefault="008723E4"/>
    <w:p w14:paraId="60282AA1" w14:textId="7FF858DF" w:rsidR="008723E4" w:rsidRDefault="008723E4"/>
    <w:p w14:paraId="757662E9" w14:textId="59BD873E" w:rsidR="008723E4" w:rsidRDefault="008723E4"/>
    <w:p w14:paraId="56FA4670" w14:textId="5A6D2CA0" w:rsidR="008723E4" w:rsidRDefault="008723E4"/>
    <w:p w14:paraId="2955CC38" w14:textId="5B884EDE" w:rsidR="008723E4" w:rsidRDefault="008723E4"/>
    <w:p w14:paraId="17468247" w14:textId="0700994A" w:rsidR="008723E4" w:rsidRDefault="008723E4"/>
    <w:tbl>
      <w:tblPr>
        <w:tblW w:w="1091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15"/>
        <w:gridCol w:w="702"/>
        <w:gridCol w:w="1701"/>
        <w:gridCol w:w="708"/>
        <w:gridCol w:w="851"/>
        <w:gridCol w:w="126"/>
        <w:gridCol w:w="75"/>
        <w:gridCol w:w="849"/>
        <w:gridCol w:w="137"/>
        <w:gridCol w:w="75"/>
        <w:gridCol w:w="496"/>
        <w:gridCol w:w="79"/>
        <w:gridCol w:w="69"/>
        <w:gridCol w:w="75"/>
      </w:tblGrid>
      <w:tr w:rsidR="008723E4" w14:paraId="72A3FCF9" w14:textId="77777777" w:rsidTr="008723E4">
        <w:trPr>
          <w:gridAfter w:val="2"/>
          <w:wAfter w:w="144" w:type="dxa"/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71D7" w14:textId="77777777" w:rsidR="008723E4" w:rsidRDefault="008723E4">
            <w:pPr>
              <w:rPr>
                <w:sz w:val="20"/>
                <w:szCs w:val="20"/>
              </w:rPr>
            </w:pPr>
            <w:bookmarkStart w:id="1" w:name="RANGE!A1:T129"/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28D6" w14:textId="77777777" w:rsidR="008723E4" w:rsidRDefault="008723E4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6A83" w14:textId="77777777" w:rsidR="008723E4" w:rsidRDefault="008723E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1C74" w14:textId="77777777" w:rsidR="008723E4" w:rsidRDefault="008723E4">
            <w:pPr>
              <w:rPr>
                <w:sz w:val="20"/>
                <w:szCs w:val="20"/>
              </w:rPr>
            </w:pPr>
          </w:p>
        </w:tc>
        <w:tc>
          <w:tcPr>
            <w:tcW w:w="50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411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8723E4" w14:paraId="0A9BC26C" w14:textId="77777777" w:rsidTr="008723E4">
        <w:trPr>
          <w:trHeight w:val="375"/>
        </w:trPr>
        <w:tc>
          <w:tcPr>
            <w:tcW w:w="10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D2B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 Костаревского сельского поселения </w:t>
            </w:r>
          </w:p>
        </w:tc>
      </w:tr>
      <w:tr w:rsidR="008723E4" w14:paraId="4CA3BBB7" w14:textId="77777777" w:rsidTr="008723E4">
        <w:trPr>
          <w:trHeight w:val="375"/>
        </w:trPr>
        <w:tc>
          <w:tcPr>
            <w:tcW w:w="10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4EDA" w14:textId="5364A06C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от </w:t>
            </w:r>
            <w:r w:rsidR="00BA60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№ </w:t>
            </w:r>
            <w:r w:rsidR="00BA60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"Об исполнении бюджета</w:t>
            </w:r>
          </w:p>
        </w:tc>
      </w:tr>
      <w:tr w:rsidR="008723E4" w14:paraId="04EF45A6" w14:textId="77777777" w:rsidTr="008723E4">
        <w:trPr>
          <w:trHeight w:val="375"/>
        </w:trPr>
        <w:tc>
          <w:tcPr>
            <w:tcW w:w="10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300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Костаревского сельского </w:t>
            </w:r>
            <w:proofErr w:type="gramStart"/>
            <w:r>
              <w:rPr>
                <w:sz w:val="28"/>
                <w:szCs w:val="28"/>
              </w:rPr>
              <w:t>поселения  за</w:t>
            </w:r>
            <w:proofErr w:type="gramEnd"/>
            <w:r>
              <w:rPr>
                <w:sz w:val="28"/>
                <w:szCs w:val="28"/>
              </w:rPr>
              <w:t xml:space="preserve"> 2 квартал 2020 г.</w:t>
            </w:r>
          </w:p>
        </w:tc>
      </w:tr>
      <w:tr w:rsidR="008723E4" w14:paraId="5758E597" w14:textId="77777777" w:rsidTr="008723E4">
        <w:trPr>
          <w:gridAfter w:val="1"/>
          <w:wAfter w:w="75" w:type="dxa"/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9604" w14:textId="77777777" w:rsidR="008723E4" w:rsidRDefault="008723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17CF" w14:textId="77777777" w:rsidR="008723E4" w:rsidRDefault="008723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1972" w14:textId="77777777" w:rsidR="008723E4" w:rsidRDefault="008723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FB90" w14:textId="77777777" w:rsidR="008723E4" w:rsidRDefault="008723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924A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7B4C30AC" w14:textId="77777777" w:rsidTr="008723E4">
        <w:trPr>
          <w:trHeight w:val="360"/>
        </w:trPr>
        <w:tc>
          <w:tcPr>
            <w:tcW w:w="91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C15A" w14:textId="626BDFF5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Костаревского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Камышинского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Волгоградской области на 2 квартал 2020 годов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57F6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5009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2B8867C9" w14:textId="77777777" w:rsidTr="008723E4">
        <w:trPr>
          <w:trHeight w:val="750"/>
        </w:trPr>
        <w:tc>
          <w:tcPr>
            <w:tcW w:w="9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43AA9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28C2" w14:textId="77777777" w:rsidR="008723E4" w:rsidRDefault="008723E4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5944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19DBAA87" w14:textId="77777777" w:rsidTr="008723E4">
        <w:trPr>
          <w:gridAfter w:val="3"/>
          <w:wAfter w:w="223" w:type="dxa"/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25AF2" w14:textId="77777777" w:rsidR="008723E4" w:rsidRDefault="008723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7AFFD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7279E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7C6C5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13C66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6DDD0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83659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E09A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5FD9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03F1C7C3" w14:textId="77777777" w:rsidTr="008723E4">
        <w:trPr>
          <w:gridAfter w:val="3"/>
          <w:wAfter w:w="223" w:type="dxa"/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9B458" w14:textId="77777777" w:rsidR="008723E4" w:rsidRDefault="008723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84965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46EB9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8908A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DD61A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B605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9D1C" w14:textId="77777777" w:rsidR="008723E4" w:rsidRDefault="008723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2664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62049C3A" w14:textId="77777777" w:rsidTr="008723E4">
        <w:trPr>
          <w:gridAfter w:val="3"/>
          <w:wAfter w:w="223" w:type="dxa"/>
          <w:trHeight w:val="33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893A03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36B71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BDACB0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969F3A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672BE5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0BBB88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262F92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Уточненный план 2020 г.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B9B61" w14:textId="77777777" w:rsidR="008723E4" w:rsidRDefault="00872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Фактическое исполнение      2 квартал 2020 г.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849995" w14:textId="77777777" w:rsidR="008723E4" w:rsidRDefault="00872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 годовых назначений %</w:t>
            </w:r>
          </w:p>
        </w:tc>
      </w:tr>
      <w:tr w:rsidR="008723E4" w14:paraId="647F3424" w14:textId="77777777" w:rsidTr="008723E4">
        <w:trPr>
          <w:gridAfter w:val="3"/>
          <w:wAfter w:w="223" w:type="dxa"/>
          <w:trHeight w:val="11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A58A0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E01E" w14:textId="77777777" w:rsidR="008723E4" w:rsidRDefault="008723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0D19E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65165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D75F8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3829B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67A81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268CFE" w14:textId="77777777" w:rsidR="008723E4" w:rsidRDefault="008723E4">
            <w:pPr>
              <w:rPr>
                <w:b/>
                <w:bCs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BB5EE" w14:textId="77777777" w:rsidR="008723E4" w:rsidRDefault="008723E4">
            <w:pPr>
              <w:rPr>
                <w:b/>
                <w:bCs/>
              </w:rPr>
            </w:pPr>
          </w:p>
        </w:tc>
      </w:tr>
      <w:tr w:rsidR="008723E4" w14:paraId="764A764A" w14:textId="77777777" w:rsidTr="008723E4">
        <w:trPr>
          <w:gridAfter w:val="3"/>
          <w:wAfter w:w="223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2A42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165E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FFAD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360F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CFB8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9066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68A1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BE94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28A7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23E4" w14:paraId="5156D331" w14:textId="77777777" w:rsidTr="008723E4">
        <w:trPr>
          <w:gridAfter w:val="3"/>
          <w:wAfter w:w="223" w:type="dxa"/>
          <w:trHeight w:val="11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FD1B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Костаревского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Камышинского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Волгоградской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B0F9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3B30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8EA8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A44A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7BE1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4E24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11192,7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8808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1937,5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6349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17,3</w:t>
            </w:r>
          </w:p>
        </w:tc>
      </w:tr>
      <w:tr w:rsidR="008723E4" w14:paraId="5F8BAFAE" w14:textId="77777777" w:rsidTr="008723E4">
        <w:trPr>
          <w:gridAfter w:val="3"/>
          <w:wAfter w:w="223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D951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BC16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72A7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68A2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BAFB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2EDC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9B8A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2114,9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F35E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906,2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4F44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42,8</w:t>
            </w:r>
          </w:p>
        </w:tc>
      </w:tr>
      <w:tr w:rsidR="008723E4" w14:paraId="406067DE" w14:textId="77777777" w:rsidTr="008723E4">
        <w:trPr>
          <w:gridAfter w:val="3"/>
          <w:wAfter w:w="223" w:type="dxa"/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8719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783C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91C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56F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08D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0823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F83D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624,2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079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292,4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E880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46,8</w:t>
            </w:r>
          </w:p>
        </w:tc>
      </w:tr>
      <w:tr w:rsidR="008723E4" w14:paraId="5486AEC2" w14:textId="77777777" w:rsidTr="008723E4">
        <w:trPr>
          <w:gridAfter w:val="3"/>
          <w:wAfter w:w="223" w:type="dxa"/>
          <w:trHeight w:val="14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82BE" w14:textId="77777777" w:rsidR="008723E4" w:rsidRDefault="008723E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9DB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88ED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60C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218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843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576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624,2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A67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3A6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</w:t>
            </w:r>
          </w:p>
        </w:tc>
      </w:tr>
      <w:tr w:rsidR="008723E4" w14:paraId="13AD4EB0" w14:textId="77777777" w:rsidTr="008723E4">
        <w:trPr>
          <w:gridAfter w:val="3"/>
          <w:wAfter w:w="223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1AD2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DC0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EE6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DAE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C8E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135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22B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490,1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70B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ED9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</w:tr>
      <w:tr w:rsidR="008723E4" w14:paraId="19FB9E31" w14:textId="77777777" w:rsidTr="008723E4">
        <w:trPr>
          <w:gridAfter w:val="3"/>
          <w:wAfter w:w="223" w:type="dxa"/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7C71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F85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DA35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AE2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B3F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C65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1AD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490,1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1B9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80B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</w:tr>
      <w:tr w:rsidR="008723E4" w14:paraId="14AC3399" w14:textId="77777777" w:rsidTr="008723E4">
        <w:trPr>
          <w:gridAfter w:val="3"/>
          <w:wAfter w:w="223" w:type="dxa"/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74DF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7C4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C36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F3C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9C3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ED2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1FD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84C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AD2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</w:tr>
      <w:tr w:rsidR="008723E4" w14:paraId="2C6E7C7A" w14:textId="77777777" w:rsidTr="008723E4">
        <w:trPr>
          <w:gridAfter w:val="3"/>
          <w:wAfter w:w="223" w:type="dxa"/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3A6B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D97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6AD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7D9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295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16F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078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95C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8A5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</w:tr>
      <w:tr w:rsidR="008723E4" w14:paraId="6B3BF9D7" w14:textId="77777777" w:rsidTr="008723E4">
        <w:trPr>
          <w:gridAfter w:val="3"/>
          <w:wAfter w:w="223" w:type="dxa"/>
          <w:trHeight w:val="1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2492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BD2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91E10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1072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CDF1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58F0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C67B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1448,2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279D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598,8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7E1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</w:tr>
      <w:tr w:rsidR="008723E4" w14:paraId="601A5F01" w14:textId="77777777" w:rsidTr="008723E4">
        <w:trPr>
          <w:gridAfter w:val="3"/>
          <w:wAfter w:w="223" w:type="dxa"/>
          <w:trHeight w:val="15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A3DD" w14:textId="77777777" w:rsidR="008723E4" w:rsidRDefault="008723E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51B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B4A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266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2EA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0E6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7FBF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1439,4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842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C04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</w:tr>
      <w:tr w:rsidR="008723E4" w14:paraId="54FF9A71" w14:textId="77777777" w:rsidTr="008723E4">
        <w:trPr>
          <w:gridAfter w:val="3"/>
          <w:wAfter w:w="223" w:type="dxa"/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8E10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00D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EEE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B8E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BE8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D1D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A5F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9B5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612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</w:tr>
      <w:tr w:rsidR="008723E4" w14:paraId="2228DD1C" w14:textId="77777777" w:rsidTr="008723E4">
        <w:trPr>
          <w:gridAfter w:val="3"/>
          <w:wAfter w:w="223" w:type="dxa"/>
          <w:trHeight w:val="14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C993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F52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B09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298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56F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442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558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C8D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1E8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</w:tr>
      <w:tr w:rsidR="008723E4" w14:paraId="36328A0E" w14:textId="77777777" w:rsidTr="008723E4">
        <w:trPr>
          <w:gridAfter w:val="3"/>
          <w:wAfter w:w="223" w:type="dxa"/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2F06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C75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CCA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65D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631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5B3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373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A9BA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A7E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8723E4" w14:paraId="56308012" w14:textId="77777777" w:rsidTr="008723E4">
        <w:trPr>
          <w:gridAfter w:val="3"/>
          <w:wAfter w:w="223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05B7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140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FC2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333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B70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263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E47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973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326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</w:tc>
      </w:tr>
      <w:tr w:rsidR="008723E4" w14:paraId="0066AAF6" w14:textId="77777777" w:rsidTr="008723E4">
        <w:trPr>
          <w:gridAfter w:val="3"/>
          <w:wAfter w:w="223" w:type="dxa"/>
          <w:trHeight w:val="16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0689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810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9E9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D1A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D21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A441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81A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2705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366,9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613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</w:tr>
      <w:tr w:rsidR="008723E4" w14:paraId="3F44EB48" w14:textId="77777777" w:rsidTr="008723E4">
        <w:trPr>
          <w:gridAfter w:val="3"/>
          <w:wAfter w:w="223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5324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79A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C66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C1C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A18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798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26C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420,6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82D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D31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</w:tr>
      <w:tr w:rsidR="008723E4" w14:paraId="742C6B6B" w14:textId="77777777" w:rsidTr="008723E4">
        <w:trPr>
          <w:gridAfter w:val="3"/>
          <w:wAfter w:w="223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0AA3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F51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5AF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774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298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A78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12E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037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5E5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77A032B0" w14:textId="77777777" w:rsidTr="008723E4">
        <w:trPr>
          <w:gridAfter w:val="3"/>
          <w:wAfter w:w="223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1DCD5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C60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9F1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077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8A1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65F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E4D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F9F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C40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0FBAFB17" w14:textId="77777777" w:rsidTr="008723E4">
        <w:trPr>
          <w:gridAfter w:val="3"/>
          <w:wAfter w:w="223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6F77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06D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35F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F00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62E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2C0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49F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EE25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503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178EB232" w14:textId="77777777" w:rsidTr="008723E4">
        <w:trPr>
          <w:gridAfter w:val="3"/>
          <w:wAfter w:w="223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F622C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5EA0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009A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F0FD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00EB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23BC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45E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E91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BFB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60770A38" w14:textId="77777777" w:rsidTr="008723E4">
        <w:trPr>
          <w:gridAfter w:val="3"/>
          <w:wAfter w:w="223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6D74B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</w:t>
            </w:r>
            <w:proofErr w:type="gramStart"/>
            <w:r>
              <w:rPr>
                <w:sz w:val="28"/>
                <w:szCs w:val="28"/>
              </w:rPr>
              <w:t>налога  и</w:t>
            </w:r>
            <w:proofErr w:type="gramEnd"/>
            <w:r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E3BC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716F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97A0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BD03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E934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324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A06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162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7EBE47FA" w14:textId="77777777" w:rsidTr="008723E4">
        <w:trPr>
          <w:gridAfter w:val="3"/>
          <w:wAfter w:w="223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FF2C4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11CA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5D9A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C06C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DE19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3D55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5A3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0EF5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6E2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16FB9BD9" w14:textId="77777777" w:rsidTr="008723E4">
        <w:trPr>
          <w:gridAfter w:val="3"/>
          <w:wAfter w:w="223" w:type="dxa"/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3249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0D1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D46B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D507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444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7194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8FD60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3811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EF78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75,0</w:t>
            </w:r>
          </w:p>
        </w:tc>
      </w:tr>
      <w:tr w:rsidR="008723E4" w14:paraId="59340312" w14:textId="77777777" w:rsidTr="008723E4">
        <w:trPr>
          <w:gridAfter w:val="3"/>
          <w:wAfter w:w="223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91B9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направления обеспечения </w:t>
            </w:r>
            <w:r>
              <w:rPr>
                <w:sz w:val="28"/>
                <w:szCs w:val="28"/>
              </w:rPr>
              <w:lastRenderedPageBreak/>
              <w:t xml:space="preserve">деятельности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416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9BB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245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7F7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914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842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5FF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EB6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723E4" w14:paraId="35150617" w14:textId="77777777" w:rsidTr="008723E4">
        <w:trPr>
          <w:gridAfter w:val="3"/>
          <w:wAfter w:w="223" w:type="dxa"/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A0E8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B62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CAA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DDC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F4B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D20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C75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0CA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5D8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723E4" w14:paraId="7E18FF26" w14:textId="77777777" w:rsidTr="008723E4">
        <w:trPr>
          <w:gridAfter w:val="3"/>
          <w:wAfter w:w="223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6D3C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583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D90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927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C0F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B1B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F8E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531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A5F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723E4" w14:paraId="370A52CB" w14:textId="77777777" w:rsidTr="008723E4">
        <w:trPr>
          <w:gridAfter w:val="3"/>
          <w:wAfter w:w="223" w:type="dxa"/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5B01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F52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BC9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EEE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E0C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B38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E51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3D5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ED3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12537F07" w14:textId="77777777" w:rsidTr="008723E4">
        <w:trPr>
          <w:gridAfter w:val="3"/>
          <w:wAfter w:w="223" w:type="dxa"/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058C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907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1A4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BE5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A6D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452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ACF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DB6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879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27A32560" w14:textId="77777777" w:rsidTr="008723E4">
        <w:trPr>
          <w:gridAfter w:val="3"/>
          <w:wAfter w:w="223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FAD9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1F5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060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332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302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E8E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F4D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255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364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10079915" w14:textId="77777777" w:rsidTr="008723E4">
        <w:trPr>
          <w:gridAfter w:val="3"/>
          <w:wAfter w:w="223" w:type="dxa"/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96B6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B9ED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1020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69EC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7BD3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EF26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3FB3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E8707" w14:textId="77777777" w:rsidR="008723E4" w:rsidRDefault="008723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D895" w14:textId="77777777" w:rsidR="008723E4" w:rsidRDefault="008723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723E4" w14:paraId="325D48B4" w14:textId="77777777" w:rsidTr="008723E4">
        <w:trPr>
          <w:gridAfter w:val="3"/>
          <w:wAfter w:w="223" w:type="dxa"/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88303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CF6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569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E2B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C7B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A2E6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240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E009" w14:textId="77777777" w:rsidR="008723E4" w:rsidRDefault="008723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A6E4" w14:textId="77777777" w:rsidR="008723E4" w:rsidRDefault="008723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723E4" w14:paraId="788E6454" w14:textId="77777777" w:rsidTr="008723E4">
        <w:trPr>
          <w:gridAfter w:val="3"/>
          <w:wAfter w:w="223" w:type="dxa"/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ECFE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B0A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C5F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B53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05A4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728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E61E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DBDFB" w14:textId="77777777" w:rsidR="008723E4" w:rsidRDefault="008723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2216" w14:textId="77777777" w:rsidR="008723E4" w:rsidRDefault="008723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723E4" w14:paraId="7E34E864" w14:textId="77777777" w:rsidTr="008723E4">
        <w:trPr>
          <w:gridAfter w:val="3"/>
          <w:wAfter w:w="223" w:type="dxa"/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EF84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5E5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083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081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1EB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F2B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C10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31E2" w14:textId="77777777" w:rsidR="008723E4" w:rsidRDefault="008723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81F1" w14:textId="77777777" w:rsidR="008723E4" w:rsidRDefault="008723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723E4" w14:paraId="58340E4A" w14:textId="77777777" w:rsidTr="008723E4">
        <w:trPr>
          <w:gridAfter w:val="3"/>
          <w:wAfter w:w="223" w:type="dxa"/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4F78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944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0790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F9C0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1DC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469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12FC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28,5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237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595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</w:tr>
      <w:tr w:rsidR="008723E4" w14:paraId="305BEF20" w14:textId="77777777" w:rsidTr="008723E4">
        <w:trPr>
          <w:gridAfter w:val="3"/>
          <w:wAfter w:w="223" w:type="dxa"/>
          <w:trHeight w:val="15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0DFD" w14:textId="77777777" w:rsidR="008723E4" w:rsidRDefault="008723E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8C5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888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48E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D58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6433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0CF4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572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292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5ADDAE9E" w14:textId="77777777" w:rsidTr="008723E4">
        <w:trPr>
          <w:gridAfter w:val="3"/>
          <w:wAfter w:w="223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614F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06D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2D1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BF4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93D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1D3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4BE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E2B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302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12B9F91C" w14:textId="77777777" w:rsidTr="008723E4">
        <w:trPr>
          <w:gridAfter w:val="3"/>
          <w:wAfter w:w="223" w:type="dxa"/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BF90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BAD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FD6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4C1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6D0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EC7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C1E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C73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EAE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1A8429AE" w14:textId="77777777" w:rsidTr="008723E4">
        <w:trPr>
          <w:gridAfter w:val="3"/>
          <w:wAfter w:w="223" w:type="dxa"/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65734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29E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403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478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674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C2F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3B5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C48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8C4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723E4" w14:paraId="2C389342" w14:textId="77777777" w:rsidTr="008723E4">
        <w:trPr>
          <w:gridAfter w:val="3"/>
          <w:wAfter w:w="223" w:type="dxa"/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C04A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CD0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09F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3DC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A3F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E61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A0C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A4E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EFE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6C276285" w14:textId="77777777" w:rsidTr="008723E4">
        <w:trPr>
          <w:gridAfter w:val="3"/>
          <w:wAfter w:w="223" w:type="dxa"/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22DF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7AF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00D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167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5749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24D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3CD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6F8E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300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7C610C10" w14:textId="77777777" w:rsidTr="008723E4">
        <w:trPr>
          <w:gridAfter w:val="3"/>
          <w:wAfter w:w="223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6A53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D32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4948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F2F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7AC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5A24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0E9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119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A9A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701258FB" w14:textId="77777777" w:rsidTr="008723E4">
        <w:trPr>
          <w:gridAfter w:val="3"/>
          <w:wAfter w:w="223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C730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3C3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607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C3D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1C2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6A8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E1E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C8C5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EAD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26AF7BAF" w14:textId="77777777" w:rsidTr="008723E4">
        <w:trPr>
          <w:gridAfter w:val="3"/>
          <w:wAfter w:w="223" w:type="dxa"/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8B93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399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BEEE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D73F8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E42E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B8E9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BAC0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5E78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1236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43,7</w:t>
            </w:r>
          </w:p>
        </w:tc>
      </w:tr>
      <w:tr w:rsidR="008723E4" w14:paraId="765A0AE7" w14:textId="77777777" w:rsidTr="008723E4">
        <w:trPr>
          <w:gridAfter w:val="3"/>
          <w:wAfter w:w="223" w:type="dxa"/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A8CA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1A6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FD7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B267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D4FD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B0E5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29DD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F9F9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33,2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9481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43,7</w:t>
            </w:r>
          </w:p>
        </w:tc>
      </w:tr>
      <w:tr w:rsidR="008723E4" w14:paraId="481B518A" w14:textId="77777777" w:rsidTr="008723E4">
        <w:trPr>
          <w:gridAfter w:val="3"/>
          <w:wAfter w:w="223" w:type="dxa"/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12B70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5AB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7E5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860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A96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DAD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3ED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F56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06F5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</w:tr>
      <w:tr w:rsidR="008723E4" w14:paraId="1EFE56FD" w14:textId="77777777" w:rsidTr="008723E4">
        <w:trPr>
          <w:gridAfter w:val="3"/>
          <w:wAfter w:w="223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F02D" w14:textId="77777777" w:rsidR="008723E4" w:rsidRDefault="00872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CE6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406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7F7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A55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E19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1A8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4BC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389E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</w:tr>
      <w:tr w:rsidR="008723E4" w14:paraId="40904282" w14:textId="77777777" w:rsidTr="008723E4">
        <w:trPr>
          <w:gridAfter w:val="3"/>
          <w:wAfter w:w="223" w:type="dxa"/>
          <w:trHeight w:val="14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D9E4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B93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9EC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987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6C2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898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E1D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371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51B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723E4" w14:paraId="75C81834" w14:textId="77777777" w:rsidTr="008723E4">
        <w:trPr>
          <w:gridAfter w:val="3"/>
          <w:wAfter w:w="223" w:type="dxa"/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4B51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575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7FB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64C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A22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926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092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122A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F43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4C344EB5" w14:textId="77777777" w:rsidTr="008723E4">
        <w:trPr>
          <w:gridAfter w:val="3"/>
          <w:wAfter w:w="223" w:type="dxa"/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7981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120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2096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DB02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9E43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5592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84BB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A060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3D51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723E4" w14:paraId="48D43C48" w14:textId="77777777" w:rsidTr="008723E4">
        <w:trPr>
          <w:gridAfter w:val="3"/>
          <w:wAfter w:w="223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5298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46B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CED8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11AD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9188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B90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3424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0BB0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4B22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8723E4" w14:paraId="0C246FD9" w14:textId="77777777" w:rsidTr="008723E4">
        <w:trPr>
          <w:gridAfter w:val="3"/>
          <w:wAfter w:w="223" w:type="dxa"/>
          <w:trHeight w:val="14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6356" w14:textId="77777777" w:rsidR="008723E4" w:rsidRDefault="008723E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912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D79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B15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298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BCE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4E0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E65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A7F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3B31E60C" w14:textId="77777777" w:rsidTr="008723E4">
        <w:trPr>
          <w:gridAfter w:val="3"/>
          <w:wAfter w:w="223" w:type="dxa"/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8563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119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939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CC1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A6C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05A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AE6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991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8C0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487A38B1" w14:textId="77777777" w:rsidTr="008723E4">
        <w:trPr>
          <w:gridAfter w:val="3"/>
          <w:wAfter w:w="223" w:type="dxa"/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3DB8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69C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B80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E25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493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ED7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A49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CF9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413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18E895BA" w14:textId="77777777" w:rsidTr="008723E4">
        <w:trPr>
          <w:gridAfter w:val="3"/>
          <w:wAfter w:w="223" w:type="dxa"/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CA5A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8F5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3892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1594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8EC1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609A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A94B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3289,4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88AB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1404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4,4</w:t>
            </w:r>
          </w:p>
        </w:tc>
      </w:tr>
      <w:tr w:rsidR="008723E4" w14:paraId="61A9BDD6" w14:textId="77777777" w:rsidTr="008723E4">
        <w:trPr>
          <w:gridAfter w:val="3"/>
          <w:wAfter w:w="223" w:type="dxa"/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C3DC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923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495F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B8E0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2A7C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7D154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6E24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3289,4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20D5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146,0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8FB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8723E4" w14:paraId="4F4CF9A0" w14:textId="77777777" w:rsidTr="008723E4">
        <w:trPr>
          <w:gridAfter w:val="3"/>
          <w:wAfter w:w="223" w:type="dxa"/>
          <w:trHeight w:val="16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A597" w14:textId="77777777" w:rsidR="008723E4" w:rsidRDefault="008723E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6C7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1C0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A88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881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42B5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DFDE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8E0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1C2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51239BF0" w14:textId="77777777" w:rsidTr="008723E4">
        <w:trPr>
          <w:gridAfter w:val="3"/>
          <w:wAfter w:w="223" w:type="dxa"/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4E95" w14:textId="77777777" w:rsidR="008723E4" w:rsidRDefault="008723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93B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379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1FA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B5A0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97FA8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23F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0BE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629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67744680" w14:textId="77777777" w:rsidTr="008723E4">
        <w:trPr>
          <w:gridAfter w:val="3"/>
          <w:wAfter w:w="223" w:type="dxa"/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38E7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D34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311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570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93E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846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0C5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8F93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C09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6D1CA283" w14:textId="77777777" w:rsidTr="008723E4">
        <w:trPr>
          <w:gridAfter w:val="3"/>
          <w:wAfter w:w="223" w:type="dxa"/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195CE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02F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6C6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D83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177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CCA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365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0C0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66D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</w:tr>
      <w:tr w:rsidR="008723E4" w14:paraId="6883461B" w14:textId="77777777" w:rsidTr="008723E4">
        <w:trPr>
          <w:gridAfter w:val="3"/>
          <w:wAfter w:w="223" w:type="dxa"/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7126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</w:t>
            </w:r>
            <w:proofErr w:type="gramStart"/>
            <w:r>
              <w:rPr>
                <w:sz w:val="28"/>
                <w:szCs w:val="28"/>
              </w:rPr>
              <w:t>налога  и</w:t>
            </w:r>
            <w:proofErr w:type="gramEnd"/>
            <w:r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BED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C1B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0B9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2FF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18A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E3B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C94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89D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</w:tr>
      <w:tr w:rsidR="008723E4" w14:paraId="1627565A" w14:textId="77777777" w:rsidTr="008723E4">
        <w:trPr>
          <w:gridAfter w:val="3"/>
          <w:wAfter w:w="223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56D93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6C3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E66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F3F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790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7B2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7C8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05B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145,9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04E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</w:tr>
      <w:tr w:rsidR="008723E4" w14:paraId="712D4A3C" w14:textId="77777777" w:rsidTr="008723E4">
        <w:trPr>
          <w:gridAfter w:val="3"/>
          <w:wAfter w:w="223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88505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</w:t>
            </w:r>
            <w:proofErr w:type="gramStart"/>
            <w:r>
              <w:rPr>
                <w:sz w:val="28"/>
                <w:szCs w:val="28"/>
              </w:rPr>
              <w:t>налога  и</w:t>
            </w:r>
            <w:proofErr w:type="gramEnd"/>
            <w:r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4183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1B22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C304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3D5E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2B44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A13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EAD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F97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6F31D754" w14:textId="77777777" w:rsidTr="008723E4">
        <w:trPr>
          <w:gridAfter w:val="3"/>
          <w:wAfter w:w="223" w:type="dxa"/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5DC7A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817C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3FC1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AC1F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F0E3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25C9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785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10E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341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0C5A8426" w14:textId="77777777" w:rsidTr="008723E4">
        <w:trPr>
          <w:gridAfter w:val="3"/>
          <w:wAfter w:w="223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9937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BBC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AC1A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C01E4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5442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3171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ACDB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4468,0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25E6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C850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5,4</w:t>
            </w:r>
          </w:p>
        </w:tc>
      </w:tr>
      <w:tr w:rsidR="008723E4" w14:paraId="09B54338" w14:textId="77777777" w:rsidTr="008723E4">
        <w:trPr>
          <w:gridAfter w:val="3"/>
          <w:wAfter w:w="223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6C8A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CAF9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1C4F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BE1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604F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A79F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280C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316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C6A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10C2E3FD" w14:textId="77777777" w:rsidTr="008723E4">
        <w:trPr>
          <w:gridAfter w:val="3"/>
          <w:wAfter w:w="223" w:type="dxa"/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07352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B83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6B3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C41D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D74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EC19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8087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FA83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127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2245EE21" w14:textId="77777777" w:rsidTr="008723E4">
        <w:trPr>
          <w:gridAfter w:val="3"/>
          <w:wAfter w:w="223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0939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в области коммунального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9EE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03E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4B5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6E8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979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9EE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C0F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5EE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1E50E63C" w14:textId="77777777" w:rsidTr="008723E4">
        <w:trPr>
          <w:gridAfter w:val="3"/>
          <w:wAfter w:w="223" w:type="dxa"/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1C49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147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852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0F0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46C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F65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801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5980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C5D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16300D9D" w14:textId="77777777" w:rsidTr="008723E4">
        <w:trPr>
          <w:gridAfter w:val="3"/>
          <w:wAfter w:w="223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3B74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E98B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4D06A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2DA1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3907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9C94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CE34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4368,0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8511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240,3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D7C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8723E4" w14:paraId="2C85B2C8" w14:textId="77777777" w:rsidTr="008723E4">
        <w:trPr>
          <w:gridAfter w:val="3"/>
          <w:wAfter w:w="223" w:type="dxa"/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F53C" w14:textId="77777777" w:rsidR="008723E4" w:rsidRDefault="008723E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D74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F93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89D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2B2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9C2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83A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FD4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810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8723E4" w14:paraId="72954AA7" w14:textId="77777777" w:rsidTr="008723E4">
        <w:trPr>
          <w:gridAfter w:val="3"/>
          <w:wAfter w:w="223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5B14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DF7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945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27A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D4C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EA4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9BC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511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DE7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8723E4" w14:paraId="4F3A0636" w14:textId="77777777" w:rsidTr="008723E4">
        <w:trPr>
          <w:gridAfter w:val="3"/>
          <w:wAfter w:w="223" w:type="dxa"/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D72F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234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48A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7A2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AA9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4CD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74A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0F18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5B8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8723E4" w14:paraId="00007F6B" w14:textId="77777777" w:rsidTr="008723E4">
        <w:trPr>
          <w:gridAfter w:val="3"/>
          <w:wAfter w:w="223" w:type="dxa"/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19FE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C69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6EB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6FB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86B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16C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DDE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CCA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897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8723E4" w14:paraId="6F33CBFB" w14:textId="77777777" w:rsidTr="008723E4">
        <w:trPr>
          <w:gridAfter w:val="3"/>
          <w:wAfter w:w="223" w:type="dxa"/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DAC7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D2E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713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EC2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3FB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CA6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2A6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6D92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AE2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8723E4" w14:paraId="0E5403E4" w14:textId="77777777" w:rsidTr="008723E4">
        <w:trPr>
          <w:gridAfter w:val="3"/>
          <w:wAfter w:w="223" w:type="dxa"/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56C4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7D5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27C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E25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835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D2C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409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877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0EE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8723E4" w14:paraId="288ED90C" w14:textId="77777777" w:rsidTr="008723E4">
        <w:trPr>
          <w:gridAfter w:val="3"/>
          <w:wAfter w:w="223" w:type="dxa"/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0B1C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FD5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1B4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212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C5C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642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89A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1A31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1BF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8723E4" w14:paraId="7478DF9E" w14:textId="77777777" w:rsidTr="008723E4">
        <w:trPr>
          <w:gridAfter w:val="3"/>
          <w:wAfter w:w="223" w:type="dxa"/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7BCD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242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3E0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FD3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234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8E8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615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D6D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C62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</w:tc>
      </w:tr>
      <w:tr w:rsidR="008723E4" w14:paraId="20FF65FB" w14:textId="77777777" w:rsidTr="008723E4">
        <w:trPr>
          <w:gridAfter w:val="3"/>
          <w:wAfter w:w="223" w:type="dxa"/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B099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D5B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C7A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68A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825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36B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4A9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79EE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F80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</w:tc>
      </w:tr>
      <w:tr w:rsidR="008723E4" w14:paraId="15B7502D" w14:textId="77777777" w:rsidTr="008723E4">
        <w:trPr>
          <w:gridAfter w:val="3"/>
          <w:wAfter w:w="223" w:type="dxa"/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80E54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4C3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871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D49A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A23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0EE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4AE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56B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183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723E4" w14:paraId="1D29717E" w14:textId="77777777" w:rsidTr="008723E4">
        <w:trPr>
          <w:gridAfter w:val="3"/>
          <w:wAfter w:w="223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B7F6D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517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060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963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452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9900125070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BC5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20E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532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B89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04F67E53" w14:textId="77777777" w:rsidTr="008723E4">
        <w:trPr>
          <w:gridAfter w:val="3"/>
          <w:wAfter w:w="223" w:type="dxa"/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B32F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E5B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AC6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34C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864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9900125070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84D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3D7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0CE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A72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0D83B555" w14:textId="77777777" w:rsidTr="008723E4">
        <w:trPr>
          <w:gridAfter w:val="3"/>
          <w:wAfter w:w="223" w:type="dxa"/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8E7C0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FBA6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E821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19E8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C33C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429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BC7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667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D9E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459542FF" w14:textId="77777777" w:rsidTr="008723E4">
        <w:trPr>
          <w:gridAfter w:val="3"/>
          <w:wAfter w:w="223" w:type="dxa"/>
          <w:trHeight w:val="6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02585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C162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B219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4CA5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34AB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2F0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31B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950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C29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574AF156" w14:textId="77777777" w:rsidTr="008723E4">
        <w:trPr>
          <w:gridAfter w:val="3"/>
          <w:wAfter w:w="223" w:type="dxa"/>
          <w:trHeight w:val="6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FB32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"Благоустройство территории Костаревского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2019-2020годы"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C566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76F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D69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530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EF0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0EA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E31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2C65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723E4" w14:paraId="333BAF4F" w14:textId="77777777" w:rsidTr="008723E4">
        <w:trPr>
          <w:gridAfter w:val="3"/>
          <w:wAfter w:w="223" w:type="dxa"/>
          <w:trHeight w:val="6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577E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E622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42D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0A4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1DA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78C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D79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9F8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2E64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723E4" w14:paraId="7131AC6A" w14:textId="77777777" w:rsidTr="008723E4">
        <w:trPr>
          <w:gridAfter w:val="3"/>
          <w:wAfter w:w="223" w:type="dxa"/>
          <w:trHeight w:val="9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142A4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6585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7F8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9AF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BFE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FAA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78F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5A3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02E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2B7E08FB" w14:textId="77777777" w:rsidTr="008723E4">
        <w:trPr>
          <w:gridAfter w:val="3"/>
          <w:wAfter w:w="223" w:type="dxa"/>
          <w:trHeight w:val="8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48E9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9C36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E99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1A2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0AE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3DB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BB1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8BD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6D7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2834E4C7" w14:textId="77777777" w:rsidTr="008723E4">
        <w:trPr>
          <w:gridAfter w:val="3"/>
          <w:wAfter w:w="223" w:type="dxa"/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591B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местного бюджета на поддержку муниципальных программ формирования современной городской среды(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6251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E93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06B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D67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AFF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E3A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761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6CF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22EE4661" w14:textId="77777777" w:rsidTr="008723E4">
        <w:trPr>
          <w:gridAfter w:val="3"/>
          <w:wAfter w:w="223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68FB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D31F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715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7D9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A37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CA6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A3BD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74F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AA4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543962FC" w14:textId="77777777" w:rsidTr="008723E4">
        <w:trPr>
          <w:gridAfter w:val="3"/>
          <w:wAfter w:w="223" w:type="dxa"/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AFE3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573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3C03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272A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5B91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6CF8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2EC6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27,8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4E9D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B5C0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8723E4" w14:paraId="0FEE5DF8" w14:textId="77777777" w:rsidTr="008723E4">
        <w:trPr>
          <w:gridAfter w:val="3"/>
          <w:wAfter w:w="223" w:type="dxa"/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4E64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1AF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1D09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D6C8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A1CF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2BEF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5055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27,8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A4EC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B59F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50,0</w:t>
            </w:r>
          </w:p>
        </w:tc>
      </w:tr>
      <w:tr w:rsidR="008723E4" w14:paraId="43B9E98B" w14:textId="77777777" w:rsidTr="008723E4">
        <w:trPr>
          <w:gridAfter w:val="3"/>
          <w:wAfter w:w="223" w:type="dxa"/>
          <w:trHeight w:val="14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B854" w14:textId="77777777" w:rsidR="008723E4" w:rsidRDefault="008723E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421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279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CC8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6C6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32DD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3B01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27,8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4C5D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94BB2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50,0</w:t>
            </w:r>
          </w:p>
        </w:tc>
      </w:tr>
      <w:tr w:rsidR="008723E4" w14:paraId="1D60FBB4" w14:textId="77777777" w:rsidTr="008723E4">
        <w:trPr>
          <w:gridAfter w:val="3"/>
          <w:wAfter w:w="223" w:type="dxa"/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5954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D19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90A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1C8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3F6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22C2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180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974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8D5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723E4" w14:paraId="0D970B90" w14:textId="77777777" w:rsidTr="008723E4">
        <w:trPr>
          <w:gridAfter w:val="3"/>
          <w:wAfter w:w="223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4EB9A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4A2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CF13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C18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CC9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2B9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552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32F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6B4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723E4" w14:paraId="5AC06B44" w14:textId="77777777" w:rsidTr="008723E4">
        <w:trPr>
          <w:gridAfter w:val="3"/>
          <w:wAfter w:w="223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5087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343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0943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27FB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9D74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39BE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F641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1093,5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F959" w14:textId="77777777" w:rsidR="008723E4" w:rsidRDefault="008723E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551,8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AE17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50,5</w:t>
            </w:r>
          </w:p>
        </w:tc>
      </w:tr>
      <w:tr w:rsidR="008723E4" w14:paraId="017DC378" w14:textId="77777777" w:rsidTr="008723E4">
        <w:trPr>
          <w:gridAfter w:val="3"/>
          <w:wAfter w:w="223" w:type="dxa"/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FF169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1D9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F888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489B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3BEC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AFDD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970A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1093,5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27BC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551,8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2D9D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50,5</w:t>
            </w:r>
          </w:p>
        </w:tc>
      </w:tr>
      <w:tr w:rsidR="008723E4" w14:paraId="4A4FD91A" w14:textId="77777777" w:rsidTr="008723E4">
        <w:trPr>
          <w:gridAfter w:val="3"/>
          <w:wAfter w:w="223" w:type="dxa"/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877E" w14:textId="77777777" w:rsidR="008723E4" w:rsidRDefault="008723E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</w:t>
            </w:r>
            <w:r>
              <w:rPr>
                <w:sz w:val="28"/>
                <w:szCs w:val="28"/>
              </w:rPr>
              <w:lastRenderedPageBreak/>
              <w:t xml:space="preserve">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CFC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026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AA0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46A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31F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9A4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F70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7BB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</w:tr>
      <w:tr w:rsidR="008723E4" w14:paraId="4BACA8D3" w14:textId="77777777" w:rsidTr="008723E4">
        <w:trPr>
          <w:gridAfter w:val="3"/>
          <w:wAfter w:w="223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934F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27E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7EB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F64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A376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C30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E8B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596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930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723E4" w14:paraId="70CAEAA9" w14:textId="77777777" w:rsidTr="008723E4">
        <w:trPr>
          <w:gridAfter w:val="3"/>
          <w:wAfter w:w="223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58297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AFD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0AB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F3B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75E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C31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D8B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EDA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15F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723E4" w14:paraId="07FE7899" w14:textId="77777777" w:rsidTr="008723E4">
        <w:trPr>
          <w:gridAfter w:val="3"/>
          <w:wAfter w:w="223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3800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335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C543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AF7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70D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539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372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995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1F8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</w:tr>
      <w:tr w:rsidR="008723E4" w14:paraId="0E3252DD" w14:textId="77777777" w:rsidTr="008723E4">
        <w:trPr>
          <w:gridAfter w:val="3"/>
          <w:wAfter w:w="223" w:type="dxa"/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54C3D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A50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50A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44E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2B4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1DD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427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280,5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405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5E0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</w:tr>
      <w:tr w:rsidR="008723E4" w14:paraId="67E389F9" w14:textId="77777777" w:rsidTr="008723E4">
        <w:trPr>
          <w:gridAfter w:val="3"/>
          <w:wAfter w:w="223" w:type="dxa"/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19D7C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768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5376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D313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4763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5F62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F1D8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BAAA1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E769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49,9</w:t>
            </w:r>
          </w:p>
        </w:tc>
      </w:tr>
      <w:tr w:rsidR="008723E4" w14:paraId="06141EF0" w14:textId="77777777" w:rsidTr="008723E4">
        <w:trPr>
          <w:gridAfter w:val="3"/>
          <w:wAfter w:w="223" w:type="dxa"/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105B4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819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D38DB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F4B6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CB13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7364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94DA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42,3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3AA7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C8C6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49,9</w:t>
            </w:r>
          </w:p>
        </w:tc>
      </w:tr>
      <w:tr w:rsidR="008723E4" w14:paraId="157693B4" w14:textId="77777777" w:rsidTr="008723E4">
        <w:trPr>
          <w:gridAfter w:val="3"/>
          <w:wAfter w:w="223" w:type="dxa"/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3983B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EE5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6B4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836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C7C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1FF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187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BA9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D8E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</w:tr>
      <w:tr w:rsidR="008723E4" w14:paraId="3B22F894" w14:textId="77777777" w:rsidTr="008723E4">
        <w:trPr>
          <w:gridAfter w:val="3"/>
          <w:wAfter w:w="223" w:type="dxa"/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D1C30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0EF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F60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E0F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E6F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174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E94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D9E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764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</w:tr>
      <w:tr w:rsidR="008723E4" w14:paraId="6B4E8478" w14:textId="77777777" w:rsidTr="008723E4">
        <w:trPr>
          <w:gridAfter w:val="3"/>
          <w:wAfter w:w="223" w:type="dxa"/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7127E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459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69B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1E4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FF6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22A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53C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135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DC1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</w:tr>
      <w:tr w:rsidR="008723E4" w14:paraId="203C0DCD" w14:textId="77777777" w:rsidTr="008723E4">
        <w:trPr>
          <w:gridAfter w:val="3"/>
          <w:wAfter w:w="223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E42F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AAD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52FE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BB27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C20C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425E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DB4D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F9EE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FAF3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8723E4" w14:paraId="32D33F76" w14:textId="77777777" w:rsidTr="008723E4">
        <w:trPr>
          <w:gridAfter w:val="3"/>
          <w:wAfter w:w="223" w:type="dxa"/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3CED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269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53A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0D3B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742A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4008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4567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49,9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59BC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488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50,0</w:t>
            </w:r>
          </w:p>
        </w:tc>
      </w:tr>
      <w:tr w:rsidR="008723E4" w14:paraId="6A09A1B9" w14:textId="77777777" w:rsidTr="008723E4">
        <w:trPr>
          <w:gridAfter w:val="3"/>
          <w:wAfter w:w="223" w:type="dxa"/>
          <w:trHeight w:val="15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5D78" w14:textId="77777777" w:rsidR="008723E4" w:rsidRDefault="008723E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A8F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27C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379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385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EF5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FF9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86D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FABA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723E4" w14:paraId="142934B7" w14:textId="77777777" w:rsidTr="008723E4">
        <w:trPr>
          <w:gridAfter w:val="3"/>
          <w:wAfter w:w="223" w:type="dxa"/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37E9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A93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102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97B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D84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B88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A92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E0A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772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723E4" w14:paraId="7004300F" w14:textId="77777777" w:rsidTr="008723E4">
        <w:trPr>
          <w:gridAfter w:val="3"/>
          <w:wAfter w:w="223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1BA3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F6C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3EA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B78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D54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6B0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661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B6C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BBE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723E4" w14:paraId="2FCF74D9" w14:textId="77777777" w:rsidTr="008723E4">
        <w:trPr>
          <w:gridAfter w:val="3"/>
          <w:wAfter w:w="223" w:type="dxa"/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908E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810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1972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FD95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2ECB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10A4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36D3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0EED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5E81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723E4" w14:paraId="5AA7868C" w14:textId="77777777" w:rsidTr="008723E4">
        <w:trPr>
          <w:gridAfter w:val="3"/>
          <w:wAfter w:w="223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7795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654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EA1B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CB05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8E60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F9F9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C476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B837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C530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8723E4" w14:paraId="1022F7D4" w14:textId="77777777" w:rsidTr="008723E4">
        <w:trPr>
          <w:gridAfter w:val="3"/>
          <w:wAfter w:w="223" w:type="dxa"/>
          <w:trHeight w:val="15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86F8" w14:textId="77777777" w:rsidR="008723E4" w:rsidRDefault="008723E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B75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E62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7CA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FBF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2E43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6E6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F3E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00F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611B77DA" w14:textId="77777777" w:rsidTr="008723E4">
        <w:trPr>
          <w:gridAfter w:val="3"/>
          <w:wAfter w:w="223" w:type="dxa"/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348B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78A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CB4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0FE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D1B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D15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F1B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BDA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07D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6889EF90" w14:textId="77777777" w:rsidTr="008723E4">
        <w:trPr>
          <w:gridAfter w:val="3"/>
          <w:wAfter w:w="223" w:type="dxa"/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E199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B10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481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1E5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6E2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0FE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ECE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426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2F0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45DC0E3A" w14:textId="77777777" w:rsidTr="008723E4">
        <w:trPr>
          <w:gridAfter w:val="3"/>
          <w:wAfter w:w="223" w:type="dxa"/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6738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8524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9FF4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205F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8FFD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AE95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6384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11192,7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B38B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1937,5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A73F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17,3</w:t>
            </w:r>
          </w:p>
        </w:tc>
      </w:tr>
    </w:tbl>
    <w:p w14:paraId="3D0567E7" w14:textId="64D70696" w:rsidR="008723E4" w:rsidRDefault="008723E4"/>
    <w:p w14:paraId="28248B2D" w14:textId="1CFBF94B" w:rsidR="008723E4" w:rsidRDefault="008723E4"/>
    <w:p w14:paraId="099771B7" w14:textId="11F22731" w:rsidR="008723E4" w:rsidRDefault="008723E4"/>
    <w:p w14:paraId="11D62EA3" w14:textId="60C7E0A8" w:rsidR="008723E4" w:rsidRDefault="008723E4"/>
    <w:p w14:paraId="6F0264C5" w14:textId="49E0CE4E" w:rsidR="008723E4" w:rsidRDefault="008723E4"/>
    <w:p w14:paraId="5057602D" w14:textId="43117005" w:rsidR="008723E4" w:rsidRDefault="008723E4"/>
    <w:tbl>
      <w:tblPr>
        <w:tblW w:w="14498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446"/>
        <w:gridCol w:w="4730"/>
        <w:gridCol w:w="883"/>
        <w:gridCol w:w="1387"/>
        <w:gridCol w:w="1011"/>
        <w:gridCol w:w="1010"/>
        <w:gridCol w:w="1011"/>
        <w:gridCol w:w="1010"/>
        <w:gridCol w:w="1010"/>
      </w:tblGrid>
      <w:tr w:rsidR="008723E4" w14:paraId="73B6CB01" w14:textId="77777777" w:rsidTr="008723E4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784ADD7A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6B1F975D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EC957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Приложение № 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0777CCB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2FB5FF9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09DA055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A1CC4A7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CB12A76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6477E5FD" w14:textId="77777777" w:rsidTr="008723E4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4696D2E9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5FDB4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 постановлению Администрации   Костаревского сельского поселения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EAA369B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2FD9348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507E2C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A930FC3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6D069CE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2234057A" w14:textId="77777777" w:rsidTr="008723E4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66BF192A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4C353C9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17E7D" w14:textId="63B79693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от  </w:t>
            </w:r>
            <w:r w:rsidR="00BA600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г.   № </w:t>
            </w:r>
            <w:r w:rsidR="00BA600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4848F49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C79BA10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4E3C9C8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1C0F2EB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77F437D3" w14:textId="77777777" w:rsidTr="008723E4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40C2E69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1014534C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"  Об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исполнении бюджета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6CC3F6E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4AA6157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764FC2D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82B45AE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F1CFD4E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62E4BB0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91A7B2D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09D6315C" w14:textId="77777777" w:rsidTr="008723E4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6F0E889E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9C160E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Костарёвского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сельского поселения за 2 квартал 2020 года"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91842B7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2C443EB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E6E554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9C9720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02796F0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1DD233D0" w14:textId="77777777" w:rsidTr="008723E4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7930446D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4BBE060B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3FAB9AC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4B1E7FB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81D629F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A5D50D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8F240B5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0A95756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B887A8C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4DF8AB12" w14:textId="77777777" w:rsidTr="008723E4">
        <w:trPr>
          <w:trHeight w:val="247"/>
        </w:trPr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A7C12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Исполнение по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источникам  финансирования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дефицита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437A895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64B256A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BE6F95A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6F89AC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A55CCA1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898399E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2E7496E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79593564" w14:textId="77777777" w:rsidTr="008723E4">
        <w:trPr>
          <w:trHeight w:val="247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C7AE86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Костарёвского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по кодам классификации 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B4E956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0C5D3E0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05E1B36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5468A2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E2E17F0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73ADC6EF" w14:textId="77777777" w:rsidTr="008723E4">
        <w:trPr>
          <w:trHeight w:val="247"/>
        </w:trPr>
        <w:tc>
          <w:tcPr>
            <w:tcW w:w="10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622A0C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источников финансирования дефицита бюджета за 2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квартал  2020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год.           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FFFFFD0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B057CA4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C8B949E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1D140C0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0F478479" w14:textId="77777777" w:rsidTr="008723E4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6CB5C013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13967F7B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FA55ECA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6321B56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B4F95AC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72DC2C0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194FC5E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BA279F7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32DCE14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078F7D5A" w14:textId="77777777" w:rsidTr="008723E4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45B1DA1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5307B34A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975F40C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D206C37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FE45D7D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6E34047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725C2A8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EA958DC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1C2C1BE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5C5FCB7E" w14:textId="77777777" w:rsidTr="008723E4">
        <w:trPr>
          <w:trHeight w:val="989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C8ABAE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источника финансирования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6EFEB6" w14:textId="77777777" w:rsidR="008723E4" w:rsidRDefault="008723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наименования показателя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2E776A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План на 2020 г.</w:t>
            </w:r>
          </w:p>
        </w:tc>
        <w:tc>
          <w:tcPr>
            <w:tcW w:w="44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DA7FB8B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Фактическое исполнение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  2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квартал 2020 г.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1157A3B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FFEC888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7CF8A39A" w14:textId="77777777" w:rsidTr="008723E4">
        <w:trPr>
          <w:trHeight w:val="247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8E0E" w14:textId="77777777" w:rsidR="008723E4" w:rsidRDefault="008723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992F" w14:textId="77777777" w:rsidR="008723E4" w:rsidRDefault="008723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81B4" w14:textId="77777777" w:rsidR="008723E4" w:rsidRDefault="008723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CA3B" w14:textId="77777777" w:rsidR="008723E4" w:rsidRDefault="008723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54C0C3A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17E024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A297B1D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464D8E8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BE2202A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03FC0618" w14:textId="77777777" w:rsidTr="008723E4">
        <w:trPr>
          <w:trHeight w:val="494"/>
        </w:trPr>
        <w:tc>
          <w:tcPr>
            <w:tcW w:w="2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A93B8F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000 10500000000000 000</w:t>
            </w:r>
          </w:p>
        </w:tc>
        <w:tc>
          <w:tcPr>
            <w:tcW w:w="4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5EDD74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учёту средств бюджета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2725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2073,9</w:t>
            </w: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C8A30F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-1234,1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9244640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FA7C9E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2F8CBA1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DA8A1F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959C589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05AA69AB" w14:textId="77777777" w:rsidTr="008723E4">
        <w:trPr>
          <w:trHeight w:val="742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7ACA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000 01050201100000 510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A0CE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Увеличение прочих остатков денежных средств бюджета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Костарёвского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B768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-9118,8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EFF1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-3171,6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0D7BE41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FAA84F3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BBB471A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AA39A51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1640897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2777F114" w14:textId="77777777" w:rsidTr="008723E4">
        <w:trPr>
          <w:trHeight w:val="742"/>
        </w:trPr>
        <w:tc>
          <w:tcPr>
            <w:tcW w:w="2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A46C4E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000 01050201100000 610</w:t>
            </w:r>
          </w:p>
        </w:tc>
        <w:tc>
          <w:tcPr>
            <w:tcW w:w="4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DBEC77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Костарёвского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0B5C15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11192,7</w:t>
            </w: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D87D14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1937,5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D432E06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5497A25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EDF885F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07FA7CA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C54ACDA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64763438" w14:textId="77777777" w:rsidTr="008723E4">
        <w:trPr>
          <w:trHeight w:val="494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437D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000 90000000000000 000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E73B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Источник финансирования дефицита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бюджета  всего</w:t>
            </w:r>
            <w:proofErr w:type="gram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8D96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2073,9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474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-1234,1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83FDB44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4CB9139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08F2986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F38D026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1960CCF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F034936" w14:textId="0C1C447C" w:rsidR="008723E4" w:rsidRDefault="008723E4"/>
    <w:p w14:paraId="337BEE70" w14:textId="0448A33A" w:rsidR="008723E4" w:rsidRDefault="008723E4"/>
    <w:p w14:paraId="71AAA62F" w14:textId="3AB6492B" w:rsidR="008723E4" w:rsidRDefault="008723E4"/>
    <w:p w14:paraId="7E21C644" w14:textId="70C02220" w:rsidR="008723E4" w:rsidRDefault="008723E4"/>
    <w:p w14:paraId="15EA168B" w14:textId="506FA225" w:rsidR="008723E4" w:rsidRDefault="008723E4"/>
    <w:p w14:paraId="65AC4280" w14:textId="1C801945" w:rsidR="008723E4" w:rsidRDefault="008723E4"/>
    <w:p w14:paraId="79562DB3" w14:textId="7A2430B9" w:rsidR="008723E4" w:rsidRDefault="008723E4"/>
    <w:p w14:paraId="596E1D6B" w14:textId="706B8795" w:rsidR="008723E4" w:rsidRDefault="008723E4"/>
    <w:p w14:paraId="683D46AD" w14:textId="11CD5C41" w:rsidR="008723E4" w:rsidRDefault="008723E4"/>
    <w:p w14:paraId="0E58D154" w14:textId="00634156" w:rsidR="008723E4" w:rsidRDefault="008723E4"/>
    <w:p w14:paraId="7ACE2E18" w14:textId="52CB5537" w:rsidR="008723E4" w:rsidRDefault="008723E4"/>
    <w:p w14:paraId="5D910901" w14:textId="20134607" w:rsidR="008723E4" w:rsidRDefault="008723E4"/>
    <w:p w14:paraId="1E724C24" w14:textId="21DFD380" w:rsidR="008723E4" w:rsidRDefault="008723E4"/>
    <w:p w14:paraId="22C1A7D9" w14:textId="7A50FB35" w:rsidR="008723E4" w:rsidRDefault="008723E4"/>
    <w:p w14:paraId="0FC2161F" w14:textId="23D74C1A" w:rsidR="008723E4" w:rsidRDefault="008723E4"/>
    <w:p w14:paraId="158F34B3" w14:textId="31E573CC" w:rsidR="008723E4" w:rsidRDefault="008723E4"/>
    <w:p w14:paraId="4A981880" w14:textId="47F0B39A" w:rsidR="008723E4" w:rsidRDefault="008723E4"/>
    <w:p w14:paraId="7826F142" w14:textId="09027AC6" w:rsidR="008723E4" w:rsidRDefault="008723E4"/>
    <w:p w14:paraId="3F2CB2E8" w14:textId="30D831DE" w:rsidR="008723E4" w:rsidRDefault="008723E4"/>
    <w:p w14:paraId="70FDE557" w14:textId="575436B0" w:rsidR="008723E4" w:rsidRDefault="008723E4"/>
    <w:p w14:paraId="54C2CFFC" w14:textId="50B1CC6A" w:rsidR="008723E4" w:rsidRDefault="008723E4"/>
    <w:p w14:paraId="4FFBDE7E" w14:textId="0C935567" w:rsidR="008723E4" w:rsidRDefault="008723E4"/>
    <w:p w14:paraId="0B400ACA" w14:textId="32EAADF7" w:rsidR="008723E4" w:rsidRDefault="008723E4"/>
    <w:p w14:paraId="7020BA9D" w14:textId="32A409BA" w:rsidR="008723E4" w:rsidRDefault="008723E4"/>
    <w:p w14:paraId="5A16059A" w14:textId="19E1C767" w:rsidR="008723E4" w:rsidRDefault="008723E4"/>
    <w:p w14:paraId="05AB87D3" w14:textId="20864F1E" w:rsidR="008723E4" w:rsidRDefault="008723E4"/>
    <w:p w14:paraId="5B9604D8" w14:textId="2544AF3B" w:rsidR="008723E4" w:rsidRDefault="008723E4"/>
    <w:p w14:paraId="57033F54" w14:textId="32A14BA3" w:rsidR="008723E4" w:rsidRDefault="008723E4"/>
    <w:p w14:paraId="70DF890C" w14:textId="4A999396" w:rsidR="008723E4" w:rsidRDefault="008723E4"/>
    <w:p w14:paraId="44ADDA3B" w14:textId="77777777" w:rsidR="008723E4" w:rsidRPr="00F1602E" w:rsidRDefault="008723E4" w:rsidP="008723E4">
      <w:pPr>
        <w:pStyle w:val="a8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14:paraId="5C99DD6D" w14:textId="77777777" w:rsidR="008723E4" w:rsidRPr="003F7188" w:rsidRDefault="008723E4" w:rsidP="008723E4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F7188">
        <w:rPr>
          <w:sz w:val="28"/>
          <w:szCs w:val="28"/>
        </w:rPr>
        <w:t xml:space="preserve"> Костаревского</w:t>
      </w:r>
    </w:p>
    <w:p w14:paraId="15D09031" w14:textId="77777777" w:rsidR="008723E4" w:rsidRPr="003F7188" w:rsidRDefault="008723E4" w:rsidP="008723E4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14:paraId="7D38695C" w14:textId="05B29409" w:rsidR="008723E4" w:rsidRPr="003F7188" w:rsidRDefault="008723E4" w:rsidP="008723E4">
      <w:pPr>
        <w:pStyle w:val="a8"/>
        <w:widowControl w:val="0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6001">
        <w:rPr>
          <w:sz w:val="28"/>
          <w:szCs w:val="28"/>
        </w:rPr>
        <w:t xml:space="preserve"> </w:t>
      </w:r>
      <w:r w:rsidRPr="003F718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BA6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782EEC26" w14:textId="77777777" w:rsidR="008723E4" w:rsidRPr="003F7188" w:rsidRDefault="008723E4" w:rsidP="008723E4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</w:t>
      </w:r>
      <w:r>
        <w:rPr>
          <w:sz w:val="28"/>
          <w:szCs w:val="28"/>
        </w:rPr>
        <w:t>б исполнении</w:t>
      </w:r>
      <w:r w:rsidRPr="003F718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F7188">
        <w:rPr>
          <w:sz w:val="28"/>
          <w:szCs w:val="28"/>
        </w:rPr>
        <w:t xml:space="preserve"> Костаревского </w:t>
      </w:r>
    </w:p>
    <w:p w14:paraId="3B266637" w14:textId="77777777" w:rsidR="008723E4" w:rsidRPr="003F7188" w:rsidRDefault="008723E4" w:rsidP="008723E4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  2</w:t>
      </w:r>
      <w:proofErr w:type="gramEnd"/>
      <w:r>
        <w:rPr>
          <w:sz w:val="28"/>
          <w:szCs w:val="28"/>
        </w:rPr>
        <w:t xml:space="preserve"> квартал </w:t>
      </w:r>
      <w:r w:rsidRPr="003F718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F7188">
        <w:rPr>
          <w:sz w:val="28"/>
          <w:szCs w:val="28"/>
        </w:rPr>
        <w:t xml:space="preserve"> год»</w:t>
      </w:r>
    </w:p>
    <w:p w14:paraId="4B2C21EC" w14:textId="77777777" w:rsidR="008723E4" w:rsidRDefault="008723E4" w:rsidP="008723E4">
      <w:pPr>
        <w:jc w:val="center"/>
        <w:rPr>
          <w:b/>
          <w:sz w:val="28"/>
        </w:rPr>
      </w:pPr>
    </w:p>
    <w:p w14:paraId="771E41AF" w14:textId="77777777" w:rsidR="008723E4" w:rsidRDefault="008723E4" w:rsidP="008723E4">
      <w:pPr>
        <w:jc w:val="center"/>
        <w:rPr>
          <w:b/>
          <w:sz w:val="28"/>
        </w:rPr>
      </w:pPr>
    </w:p>
    <w:p w14:paraId="5ECAC671" w14:textId="77777777" w:rsidR="008723E4" w:rsidRDefault="008723E4" w:rsidP="008723E4">
      <w:pPr>
        <w:jc w:val="center"/>
        <w:rPr>
          <w:b/>
          <w:sz w:val="28"/>
        </w:rPr>
      </w:pPr>
    </w:p>
    <w:p w14:paraId="242BBE3C" w14:textId="77777777" w:rsidR="008723E4" w:rsidRDefault="008723E4" w:rsidP="008723E4">
      <w:pPr>
        <w:jc w:val="center"/>
        <w:rPr>
          <w:b/>
          <w:sz w:val="28"/>
        </w:rPr>
      </w:pPr>
      <w:r>
        <w:rPr>
          <w:b/>
          <w:sz w:val="28"/>
        </w:rPr>
        <w:t>Отчёт об исполнении</w:t>
      </w:r>
    </w:p>
    <w:p w14:paraId="3D2DCDD4" w14:textId="77777777" w:rsidR="008723E4" w:rsidRDefault="008723E4" w:rsidP="008723E4">
      <w:pPr>
        <w:jc w:val="center"/>
        <w:rPr>
          <w:b/>
          <w:sz w:val="28"/>
        </w:rPr>
      </w:pPr>
      <w:r>
        <w:rPr>
          <w:b/>
          <w:sz w:val="28"/>
        </w:rPr>
        <w:t>предельной штатной численности муниципальных служащих</w:t>
      </w:r>
    </w:p>
    <w:p w14:paraId="213E032D" w14:textId="77777777" w:rsidR="008723E4" w:rsidRDefault="008723E4" w:rsidP="008723E4">
      <w:pPr>
        <w:jc w:val="center"/>
        <w:rPr>
          <w:b/>
          <w:sz w:val="28"/>
        </w:rPr>
      </w:pPr>
      <w:r>
        <w:rPr>
          <w:b/>
          <w:sz w:val="28"/>
        </w:rPr>
        <w:t xml:space="preserve">и сотрудников Костаревского сельского поселения с указанием фактических затрат на их денежное содержание </w:t>
      </w:r>
      <w:proofErr w:type="gramStart"/>
      <w:r>
        <w:rPr>
          <w:b/>
          <w:sz w:val="28"/>
        </w:rPr>
        <w:t>за  2</w:t>
      </w:r>
      <w:proofErr w:type="gramEnd"/>
      <w:r>
        <w:rPr>
          <w:b/>
          <w:sz w:val="28"/>
        </w:rPr>
        <w:t xml:space="preserve"> квартал 2020 год</w:t>
      </w:r>
    </w:p>
    <w:p w14:paraId="630CA1EC" w14:textId="77777777" w:rsidR="008723E4" w:rsidRDefault="008723E4" w:rsidP="008723E4">
      <w:pPr>
        <w:jc w:val="right"/>
        <w:rPr>
          <w:sz w:val="28"/>
        </w:rPr>
      </w:pPr>
    </w:p>
    <w:p w14:paraId="76ACCCFF" w14:textId="77777777" w:rsidR="008723E4" w:rsidRDefault="008723E4" w:rsidP="008723E4">
      <w:pPr>
        <w:jc w:val="right"/>
        <w:rPr>
          <w:sz w:val="28"/>
        </w:rPr>
      </w:pPr>
      <w:r>
        <w:rPr>
          <w:sz w:val="28"/>
        </w:rPr>
        <w:t xml:space="preserve"> (человек)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2410"/>
      </w:tblGrid>
      <w:tr w:rsidR="008723E4" w14:paraId="02A5ED1F" w14:textId="77777777" w:rsidTr="00C9739A">
        <w:trPr>
          <w:trHeight w:val="9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4152EA" w14:textId="77777777" w:rsidR="008723E4" w:rsidRDefault="008723E4" w:rsidP="00C9739A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0B16B3A7" w14:textId="77777777" w:rsidR="008723E4" w:rsidRDefault="008723E4" w:rsidP="00C9739A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Наименование  учреждений</w:t>
            </w:r>
            <w:proofErr w:type="gramEnd"/>
          </w:p>
          <w:p w14:paraId="00F6BC94" w14:textId="77777777" w:rsidR="008723E4" w:rsidRDefault="008723E4" w:rsidP="00C97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D2201" w14:textId="77777777" w:rsidR="008723E4" w:rsidRDefault="008723E4" w:rsidP="00C9739A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50FE4898" w14:textId="77777777" w:rsidR="008723E4" w:rsidRDefault="008723E4" w:rsidP="00C9739A">
            <w:pPr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14:paraId="4633D875" w14:textId="77777777" w:rsidR="008723E4" w:rsidRDefault="008723E4" w:rsidP="00C9739A">
            <w:pPr>
              <w:rPr>
                <w:sz w:val="28"/>
              </w:rPr>
            </w:pPr>
            <w:r>
              <w:rPr>
                <w:sz w:val="28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CB95" w14:textId="77777777" w:rsidR="008723E4" w:rsidRDefault="008723E4" w:rsidP="00C9739A">
            <w:pPr>
              <w:rPr>
                <w:sz w:val="28"/>
              </w:rPr>
            </w:pPr>
            <w:r>
              <w:rPr>
                <w:sz w:val="28"/>
              </w:rPr>
              <w:t>Сумма расходов, направленных на оплату труда (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8723E4" w14:paraId="545FA4DC" w14:textId="77777777" w:rsidTr="00C9739A">
        <w:trPr>
          <w:trHeight w:val="7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67782" w14:textId="77777777" w:rsidR="008723E4" w:rsidRDefault="008723E4" w:rsidP="00C9739A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Администрация  Костаревского</w:t>
            </w:r>
            <w:proofErr w:type="gram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38760" w14:textId="77777777" w:rsidR="008723E4" w:rsidRDefault="008723E4" w:rsidP="00C97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53D9" w14:textId="77777777" w:rsidR="008723E4" w:rsidRDefault="008723E4" w:rsidP="00C9739A">
            <w:pPr>
              <w:jc w:val="center"/>
              <w:rPr>
                <w:sz w:val="28"/>
              </w:rPr>
            </w:pPr>
          </w:p>
          <w:p w14:paraId="77D6B446" w14:textId="77777777" w:rsidR="008723E4" w:rsidRDefault="008723E4" w:rsidP="00C9739A">
            <w:pPr>
              <w:jc w:val="center"/>
              <w:rPr>
                <w:sz w:val="28"/>
              </w:rPr>
            </w:pPr>
          </w:p>
          <w:p w14:paraId="02CED8CB" w14:textId="77777777" w:rsidR="008723E4" w:rsidRDefault="008723E4" w:rsidP="00C97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577,6</w:t>
            </w:r>
          </w:p>
        </w:tc>
      </w:tr>
    </w:tbl>
    <w:p w14:paraId="00BFAFA6" w14:textId="4347574E" w:rsidR="008723E4" w:rsidRDefault="008723E4"/>
    <w:p w14:paraId="22ED2314" w14:textId="7E6784A3" w:rsidR="008723E4" w:rsidRDefault="008723E4"/>
    <w:p w14:paraId="64586144" w14:textId="2D9857E1" w:rsidR="008723E4" w:rsidRDefault="008723E4"/>
    <w:p w14:paraId="487014FA" w14:textId="0EE1842E" w:rsidR="008723E4" w:rsidRDefault="008723E4"/>
    <w:p w14:paraId="7C988584" w14:textId="02470AA0" w:rsidR="008723E4" w:rsidRDefault="008723E4"/>
    <w:p w14:paraId="7A6F3E5D" w14:textId="18B8765E" w:rsidR="008723E4" w:rsidRDefault="008723E4"/>
    <w:p w14:paraId="77A1B303" w14:textId="115D6324" w:rsidR="008723E4" w:rsidRDefault="008723E4"/>
    <w:p w14:paraId="46B12908" w14:textId="157FE04A" w:rsidR="008723E4" w:rsidRDefault="008723E4"/>
    <w:p w14:paraId="65CC3C31" w14:textId="672DFE50" w:rsidR="008723E4" w:rsidRDefault="008723E4"/>
    <w:p w14:paraId="6A822D15" w14:textId="1F087FA8" w:rsidR="008723E4" w:rsidRDefault="008723E4"/>
    <w:p w14:paraId="241621A1" w14:textId="0014EFEA" w:rsidR="008723E4" w:rsidRDefault="008723E4"/>
    <w:p w14:paraId="3E448FFE" w14:textId="6754CEA7" w:rsidR="008723E4" w:rsidRDefault="008723E4"/>
    <w:p w14:paraId="3B88B9CE" w14:textId="074CE536" w:rsidR="008723E4" w:rsidRDefault="008723E4"/>
    <w:p w14:paraId="2C020623" w14:textId="64B2250F" w:rsidR="008723E4" w:rsidRDefault="008723E4"/>
    <w:p w14:paraId="2144A112" w14:textId="60E3E33D" w:rsidR="008723E4" w:rsidRDefault="008723E4"/>
    <w:p w14:paraId="219181BD" w14:textId="662AFCAF" w:rsidR="008723E4" w:rsidRDefault="008723E4"/>
    <w:p w14:paraId="1A2CBB4A" w14:textId="4119C712" w:rsidR="008723E4" w:rsidRDefault="008723E4"/>
    <w:p w14:paraId="14F6D86E" w14:textId="5CD9B419" w:rsidR="008723E4" w:rsidRDefault="008723E4"/>
    <w:p w14:paraId="26DF0F81" w14:textId="56629B55" w:rsidR="008723E4" w:rsidRDefault="008723E4"/>
    <w:p w14:paraId="1FEDF30F" w14:textId="06923E80" w:rsidR="008723E4" w:rsidRDefault="008723E4"/>
    <w:p w14:paraId="337462E2" w14:textId="13023C4A" w:rsidR="008723E4" w:rsidRDefault="008723E4"/>
    <w:p w14:paraId="57CFA199" w14:textId="537745B2" w:rsidR="008723E4" w:rsidRDefault="008723E4"/>
    <w:p w14:paraId="21B992B6" w14:textId="673E09CF" w:rsidR="008723E4" w:rsidRDefault="008723E4"/>
    <w:p w14:paraId="520B4528" w14:textId="1568EC25" w:rsidR="008723E4" w:rsidRDefault="008723E4"/>
    <w:p w14:paraId="75380E65" w14:textId="028D396C" w:rsidR="008723E4" w:rsidRDefault="008723E4"/>
    <w:p w14:paraId="7EE09A1B" w14:textId="0984EEA8" w:rsidR="008723E4" w:rsidRDefault="008723E4"/>
    <w:p w14:paraId="4BC45C5A" w14:textId="4717C0D0" w:rsidR="008723E4" w:rsidRDefault="008723E4"/>
    <w:p w14:paraId="50CD05A2" w14:textId="77777777" w:rsidR="008723E4" w:rsidRPr="00F1602E" w:rsidRDefault="008723E4" w:rsidP="008723E4">
      <w:pPr>
        <w:pStyle w:val="a8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14:paraId="645DF656" w14:textId="77777777" w:rsidR="008723E4" w:rsidRPr="003F7188" w:rsidRDefault="008723E4" w:rsidP="008723E4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F7188">
        <w:rPr>
          <w:sz w:val="28"/>
          <w:szCs w:val="28"/>
        </w:rPr>
        <w:t xml:space="preserve"> Костаревского</w:t>
      </w:r>
    </w:p>
    <w:p w14:paraId="03C01CF5" w14:textId="3C83BDA7" w:rsidR="008723E4" w:rsidRPr="003F7188" w:rsidRDefault="008723E4" w:rsidP="00872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3F718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от </w:t>
      </w:r>
      <w:r w:rsidR="00BA6001">
        <w:rPr>
          <w:sz w:val="28"/>
          <w:szCs w:val="28"/>
        </w:rPr>
        <w:t xml:space="preserve"> </w:t>
      </w:r>
      <w:r w:rsidRPr="003F718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 </w:t>
      </w:r>
      <w:r w:rsidR="00BA6001">
        <w:rPr>
          <w:sz w:val="28"/>
          <w:szCs w:val="28"/>
        </w:rPr>
        <w:t xml:space="preserve"> </w:t>
      </w:r>
    </w:p>
    <w:p w14:paraId="7C23A310" w14:textId="77777777" w:rsidR="008723E4" w:rsidRPr="003F7188" w:rsidRDefault="008723E4" w:rsidP="008723E4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</w:t>
      </w:r>
      <w:r>
        <w:rPr>
          <w:sz w:val="28"/>
          <w:szCs w:val="28"/>
        </w:rPr>
        <w:t>б исполнении</w:t>
      </w:r>
      <w:r w:rsidRPr="003F718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F7188">
        <w:rPr>
          <w:sz w:val="28"/>
          <w:szCs w:val="28"/>
        </w:rPr>
        <w:t xml:space="preserve"> Костаревского </w:t>
      </w:r>
    </w:p>
    <w:p w14:paraId="7E33A8A0" w14:textId="77777777" w:rsidR="008723E4" w:rsidRPr="003F7188" w:rsidRDefault="008723E4" w:rsidP="00872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F7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 </w:t>
      </w:r>
      <w:r w:rsidRPr="003F718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квартал </w:t>
      </w:r>
      <w:r w:rsidRPr="003F718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F718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F7188">
        <w:rPr>
          <w:sz w:val="28"/>
          <w:szCs w:val="28"/>
        </w:rPr>
        <w:t>»</w:t>
      </w:r>
    </w:p>
    <w:p w14:paraId="1ED9003B" w14:textId="77777777" w:rsidR="008723E4" w:rsidRDefault="008723E4" w:rsidP="008723E4">
      <w:pPr>
        <w:jc w:val="center"/>
        <w:rPr>
          <w:b/>
          <w:sz w:val="28"/>
        </w:rPr>
      </w:pPr>
    </w:p>
    <w:p w14:paraId="05EAA5E3" w14:textId="77777777" w:rsidR="008723E4" w:rsidRDefault="008723E4" w:rsidP="008723E4">
      <w:pPr>
        <w:jc w:val="center"/>
        <w:rPr>
          <w:b/>
          <w:sz w:val="28"/>
        </w:rPr>
      </w:pPr>
    </w:p>
    <w:p w14:paraId="15EAAFC3" w14:textId="77777777" w:rsidR="008723E4" w:rsidRDefault="008723E4" w:rsidP="008723E4">
      <w:pPr>
        <w:jc w:val="center"/>
        <w:rPr>
          <w:b/>
          <w:sz w:val="28"/>
        </w:rPr>
      </w:pPr>
    </w:p>
    <w:p w14:paraId="67658B74" w14:textId="77777777" w:rsidR="008723E4" w:rsidRDefault="008723E4" w:rsidP="008723E4">
      <w:pPr>
        <w:jc w:val="center"/>
        <w:rPr>
          <w:b/>
          <w:sz w:val="28"/>
        </w:rPr>
      </w:pPr>
    </w:p>
    <w:p w14:paraId="3DA3C326" w14:textId="77777777" w:rsidR="008723E4" w:rsidRDefault="008723E4" w:rsidP="008723E4">
      <w:pPr>
        <w:jc w:val="center"/>
        <w:rPr>
          <w:b/>
          <w:sz w:val="28"/>
        </w:rPr>
      </w:pPr>
      <w:r>
        <w:rPr>
          <w:b/>
          <w:sz w:val="28"/>
        </w:rPr>
        <w:t>Отчёт об исполнении</w:t>
      </w:r>
    </w:p>
    <w:p w14:paraId="4E8252C2" w14:textId="77777777" w:rsidR="008723E4" w:rsidRDefault="008723E4" w:rsidP="008723E4">
      <w:pPr>
        <w:jc w:val="center"/>
        <w:rPr>
          <w:b/>
          <w:sz w:val="28"/>
        </w:rPr>
      </w:pPr>
      <w:r>
        <w:rPr>
          <w:b/>
          <w:sz w:val="28"/>
        </w:rPr>
        <w:t xml:space="preserve">Бюджетных ассигнований резервного фонда </w:t>
      </w:r>
    </w:p>
    <w:p w14:paraId="78ADC107" w14:textId="77777777" w:rsidR="008723E4" w:rsidRDefault="008723E4" w:rsidP="008723E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proofErr w:type="spellStart"/>
      <w:r>
        <w:rPr>
          <w:b/>
          <w:sz w:val="28"/>
        </w:rPr>
        <w:t>Костарёвского</w:t>
      </w:r>
      <w:proofErr w:type="spellEnd"/>
      <w:r>
        <w:rPr>
          <w:b/>
          <w:sz w:val="28"/>
        </w:rPr>
        <w:t xml:space="preserve"> сельского поселения</w:t>
      </w:r>
    </w:p>
    <w:p w14:paraId="3CD3209B" w14:textId="77777777" w:rsidR="008723E4" w:rsidRDefault="008723E4" w:rsidP="008723E4">
      <w:pPr>
        <w:jc w:val="center"/>
        <w:rPr>
          <w:b/>
          <w:sz w:val="28"/>
        </w:rPr>
      </w:pPr>
      <w:r>
        <w:rPr>
          <w:b/>
          <w:sz w:val="28"/>
        </w:rPr>
        <w:t>за   2 квартал 2020 года</w:t>
      </w:r>
    </w:p>
    <w:p w14:paraId="0A96A5EA" w14:textId="77777777" w:rsidR="008723E4" w:rsidRDefault="008723E4" w:rsidP="008723E4">
      <w:pPr>
        <w:jc w:val="right"/>
        <w:rPr>
          <w:sz w:val="28"/>
        </w:rPr>
      </w:pPr>
    </w:p>
    <w:p w14:paraId="5067C00C" w14:textId="77777777" w:rsidR="008723E4" w:rsidRDefault="008723E4" w:rsidP="008723E4">
      <w:pPr>
        <w:pStyle w:val="a8"/>
        <w:widowControl w:val="0"/>
        <w:ind w:left="4480" w:hanging="476"/>
        <w:jc w:val="right"/>
        <w:rPr>
          <w:sz w:val="28"/>
        </w:rPr>
      </w:pPr>
    </w:p>
    <w:p w14:paraId="373F757C" w14:textId="77777777" w:rsidR="008723E4" w:rsidRDefault="008723E4" w:rsidP="008723E4">
      <w:pPr>
        <w:pStyle w:val="a8"/>
        <w:widowControl w:val="0"/>
        <w:ind w:left="4480" w:hanging="476"/>
        <w:rPr>
          <w:sz w:val="28"/>
        </w:rPr>
      </w:pPr>
      <w:r>
        <w:rPr>
          <w:sz w:val="28"/>
        </w:rPr>
        <w:t xml:space="preserve"> </w:t>
      </w:r>
    </w:p>
    <w:p w14:paraId="188AE9D2" w14:textId="77777777" w:rsidR="008723E4" w:rsidRDefault="008723E4" w:rsidP="008723E4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>
        <w:rPr>
          <w:sz w:val="28"/>
          <w:szCs w:val="28"/>
        </w:rPr>
        <w:t xml:space="preserve">В бюджете </w:t>
      </w:r>
      <w:proofErr w:type="spellStart"/>
      <w:r>
        <w:rPr>
          <w:sz w:val="28"/>
          <w:szCs w:val="28"/>
        </w:rPr>
        <w:t>Костарёвского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предусмотрены</w:t>
      </w:r>
      <w:proofErr w:type="gramEnd"/>
      <w:r>
        <w:rPr>
          <w:sz w:val="28"/>
          <w:szCs w:val="28"/>
        </w:rPr>
        <w:t xml:space="preserve"> средства резервного фонда в сумме 10,0 тыс. руб. </w:t>
      </w:r>
    </w:p>
    <w:p w14:paraId="2438D39D" w14:textId="77777777" w:rsidR="008723E4" w:rsidRDefault="008723E4" w:rsidP="008723E4">
      <w:pPr>
        <w:pStyle w:val="a8"/>
        <w:widowControl w:val="0"/>
        <w:ind w:left="142"/>
        <w:rPr>
          <w:sz w:val="28"/>
        </w:rPr>
      </w:pPr>
      <w:r>
        <w:rPr>
          <w:sz w:val="28"/>
        </w:rPr>
        <w:t xml:space="preserve">                 </w:t>
      </w:r>
      <w:proofErr w:type="gramStart"/>
      <w:r>
        <w:rPr>
          <w:sz w:val="28"/>
        </w:rPr>
        <w:t>За  2</w:t>
      </w:r>
      <w:proofErr w:type="gramEnd"/>
      <w:r>
        <w:rPr>
          <w:sz w:val="28"/>
        </w:rPr>
        <w:t xml:space="preserve"> квартал 2020 года расходов за счёт средств резервного фонда не производилось.   </w:t>
      </w:r>
    </w:p>
    <w:p w14:paraId="331AFBF6" w14:textId="77777777" w:rsidR="008723E4" w:rsidRDefault="008723E4" w:rsidP="008723E4">
      <w:pPr>
        <w:pStyle w:val="a8"/>
        <w:widowControl w:val="0"/>
        <w:ind w:left="142"/>
        <w:rPr>
          <w:sz w:val="28"/>
        </w:rPr>
      </w:pPr>
      <w:r>
        <w:rPr>
          <w:sz w:val="28"/>
        </w:rPr>
        <w:t xml:space="preserve">               </w:t>
      </w:r>
    </w:p>
    <w:p w14:paraId="2D40E29C" w14:textId="77777777" w:rsidR="008723E4" w:rsidRDefault="008723E4" w:rsidP="008723E4">
      <w:pPr>
        <w:pStyle w:val="a8"/>
        <w:widowControl w:val="0"/>
        <w:ind w:left="142"/>
        <w:rPr>
          <w:sz w:val="28"/>
        </w:rPr>
      </w:pPr>
    </w:p>
    <w:p w14:paraId="754CB66A" w14:textId="77777777" w:rsidR="008723E4" w:rsidRDefault="008723E4"/>
    <w:sectPr w:rsidR="008723E4">
      <w:headerReference w:type="even" r:id="rId6"/>
      <w:headerReference w:type="default" r:id="rId7"/>
      <w:pgSz w:w="11906" w:h="16838" w:code="9"/>
      <w:pgMar w:top="1077" w:right="1418" w:bottom="107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9841B" w14:textId="77777777" w:rsidR="00B01004" w:rsidRDefault="00B01004">
      <w:r>
        <w:separator/>
      </w:r>
    </w:p>
  </w:endnote>
  <w:endnote w:type="continuationSeparator" w:id="0">
    <w:p w14:paraId="1C955763" w14:textId="77777777" w:rsidR="00B01004" w:rsidRDefault="00B0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5361A" w14:textId="77777777" w:rsidR="00B01004" w:rsidRDefault="00B01004">
      <w:r>
        <w:separator/>
      </w:r>
    </w:p>
  </w:footnote>
  <w:footnote w:type="continuationSeparator" w:id="0">
    <w:p w14:paraId="3B933F71" w14:textId="77777777" w:rsidR="00B01004" w:rsidRDefault="00B01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3C4F" w14:textId="77777777" w:rsidR="00C9739A" w:rsidRDefault="00C973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C452E0" w14:textId="77777777" w:rsidR="00C9739A" w:rsidRDefault="00C973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43C2B" w14:textId="77777777" w:rsidR="00C9739A" w:rsidRDefault="00C9739A">
    <w:pPr>
      <w:pStyle w:val="a3"/>
      <w:framePr w:wrap="around" w:vAnchor="text" w:hAnchor="margin" w:xAlign="center" w:y="1"/>
      <w:rPr>
        <w:rStyle w:val="a5"/>
      </w:rPr>
    </w:pPr>
  </w:p>
  <w:p w14:paraId="3655094D" w14:textId="77777777" w:rsidR="00C9739A" w:rsidRDefault="00C973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65"/>
    <w:rsid w:val="007623EB"/>
    <w:rsid w:val="00767779"/>
    <w:rsid w:val="00810265"/>
    <w:rsid w:val="008723E4"/>
    <w:rsid w:val="009A5FA3"/>
    <w:rsid w:val="00B01004"/>
    <w:rsid w:val="00B91247"/>
    <w:rsid w:val="00BA6001"/>
    <w:rsid w:val="00C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BEA7"/>
  <w15:chartTrackingRefBased/>
  <w15:docId w15:val="{FC4652E5-C229-411D-9616-58A9FD77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3E4"/>
    <w:pPr>
      <w:keepNext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8723E4"/>
    <w:pPr>
      <w:keepNext/>
      <w:tabs>
        <w:tab w:val="left" w:pos="7560"/>
      </w:tabs>
      <w:outlineLvl w:val="7"/>
    </w:pPr>
    <w:rPr>
      <w:b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3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23E4"/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8723E4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723E4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8723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723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8723E4"/>
  </w:style>
  <w:style w:type="paragraph" w:customStyle="1" w:styleId="ConsNormal">
    <w:name w:val="ConsNormal"/>
    <w:rsid w:val="008723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723E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723E4"/>
    <w:rPr>
      <w:color w:val="800080"/>
      <w:u w:val="single"/>
    </w:rPr>
  </w:style>
  <w:style w:type="paragraph" w:customStyle="1" w:styleId="msonormal0">
    <w:name w:val="msonormal"/>
    <w:basedOn w:val="a"/>
    <w:rsid w:val="008723E4"/>
    <w:pPr>
      <w:spacing w:before="100" w:beforeAutospacing="1" w:after="100" w:afterAutospacing="1"/>
    </w:pPr>
  </w:style>
  <w:style w:type="paragraph" w:customStyle="1" w:styleId="xl63">
    <w:name w:val="xl63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4">
    <w:name w:val="xl64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69">
    <w:name w:val="xl69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70">
    <w:name w:val="xl70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1">
    <w:name w:val="xl71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2">
    <w:name w:val="xl72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74">
    <w:name w:val="xl74"/>
    <w:basedOn w:val="a"/>
    <w:rsid w:val="008723E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5">
    <w:name w:val="xl75"/>
    <w:basedOn w:val="a"/>
    <w:rsid w:val="008723E4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8723E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872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4">
    <w:name w:val="xl84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85">
    <w:name w:val="xl85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872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872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872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8723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8723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8723E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98">
    <w:name w:val="xl98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8723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7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8723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7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723E4"/>
    <w:pPr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87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09">
    <w:name w:val="xl109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1">
    <w:name w:val="xl111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723E4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723E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4">
    <w:name w:val="xl114"/>
    <w:basedOn w:val="a"/>
    <w:rsid w:val="00872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872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8723E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8723E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8723E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8723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8723E4"/>
    <w:pP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8723E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8">
    <w:name w:val="Body Text Indent"/>
    <w:basedOn w:val="a"/>
    <w:link w:val="a9"/>
    <w:rsid w:val="008723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72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9739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11">
    <w:name w:val="Стиль1 Знак"/>
    <w:basedOn w:val="a0"/>
    <w:link w:val="12"/>
    <w:locked/>
    <w:rsid w:val="00C97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1"/>
    <w:qFormat/>
    <w:rsid w:val="00C9739A"/>
    <w:pPr>
      <w:jc w:val="both"/>
    </w:pPr>
  </w:style>
  <w:style w:type="paragraph" w:customStyle="1" w:styleId="ConsPlusTitle">
    <w:name w:val="ConsPlusTitle"/>
    <w:uiPriority w:val="99"/>
    <w:rsid w:val="00C9739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rsid w:val="00C9739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C9739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dcterms:created xsi:type="dcterms:W3CDTF">2020-08-24T05:36:00Z</dcterms:created>
  <dcterms:modified xsi:type="dcterms:W3CDTF">2020-08-24T07:13:00Z</dcterms:modified>
</cp:coreProperties>
</file>