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FA4C" w14:textId="5E3E023E" w:rsidR="00257E18" w:rsidRPr="00D86314" w:rsidRDefault="00503E75" w:rsidP="00257E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7E18"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30191B5D" w14:textId="5614ED13" w:rsidR="00257E18" w:rsidRPr="00D86314" w:rsidRDefault="00257E18" w:rsidP="00257E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E3B8BE3" w14:textId="77777777" w:rsidR="00257E18" w:rsidRPr="00D86314" w:rsidRDefault="00257E18" w:rsidP="00257E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5D7259C8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06EB3117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C6F442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54497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7755309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F559D" w14:textId="12CFCA53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4B0A0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B0A09" w:rsidRPr="00D8631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2020 г.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61-П</w:t>
      </w:r>
    </w:p>
    <w:p w14:paraId="40843D9B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343"/>
      </w:tblGrid>
      <w:tr w:rsidR="00257E18" w14:paraId="34FF428B" w14:textId="77777777" w:rsidTr="00702366">
        <w:tc>
          <w:tcPr>
            <w:tcW w:w="4785" w:type="dxa"/>
          </w:tcPr>
          <w:p w14:paraId="2C3C276C" w14:textId="33F6A32C" w:rsidR="00257E18" w:rsidRPr="00D86314" w:rsidRDefault="00257E18" w:rsidP="00702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Костаревского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06.03.2013г № 10-П</w:t>
            </w: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Костаревского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1AC111FC" w14:textId="77777777" w:rsidR="00257E18" w:rsidRDefault="00257E18" w:rsidP="0070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7BDBA96A" w14:textId="77777777" w:rsidR="00257E18" w:rsidRDefault="00257E18" w:rsidP="0070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FA88BDD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A6E0F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07F1" w14:textId="77777777" w:rsidR="00257E18" w:rsidRPr="00D86314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6A83B" w14:textId="40CF3735" w:rsidR="00257E18" w:rsidRPr="00155C62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Водным кодексом Российской Федерации, </w:t>
      </w:r>
      <w:r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14:paraId="63C0A6B0" w14:textId="77777777" w:rsidR="00257E18" w:rsidRPr="00155C62" w:rsidRDefault="00257E18" w:rsidP="00257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C7A42C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14:paraId="35F21DF4" w14:textId="77777777" w:rsidR="00257E18" w:rsidRPr="00155C62" w:rsidRDefault="00257E18" w:rsidP="00257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73D7C2" w14:textId="6FD3656C" w:rsidR="00257E18" w:rsidRPr="00D86314" w:rsidRDefault="00257E18" w:rsidP="00257E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D86314">
        <w:rPr>
          <w:rFonts w:ascii="Times New Roman" w:hAnsi="Times New Roman"/>
          <w:sz w:val="28"/>
          <w:szCs w:val="28"/>
        </w:rPr>
        <w:t xml:space="preserve"> сельского поселения от 06.03.2013г № 10-П</w:t>
      </w:r>
      <w:r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следующие изменения и дополнения: </w:t>
      </w:r>
    </w:p>
    <w:p w14:paraId="0B28F736" w14:textId="77777777" w:rsidR="00257E18" w:rsidRDefault="00257E18" w:rsidP="00257E1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Pr="002408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A07BE7" w14:textId="77777777" w:rsidR="00257E18" w:rsidRDefault="00257E18" w:rsidP="00257E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14:paraId="50BE29FA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Водный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14:paraId="2A5D4C97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14:paraId="584FFE7E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14:paraId="0FE3061D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14:paraId="136E2DF3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14:paraId="04E58B96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14:paraId="7528B7D4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14:paraId="36214504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14:paraId="35616DD1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14:paraId="75BEA9B6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14:paraId="2E81B390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</w:t>
      </w:r>
      <w:r w:rsidR="00257E18">
        <w:rPr>
          <w:rFonts w:ascii="Times New Roman" w:hAnsi="Times New Roman" w:cs="Times New Roman"/>
          <w:sz w:val="28"/>
          <w:szCs w:val="28"/>
        </w:rPr>
        <w:lastRenderedPageBreak/>
        <w:t>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(Бюллетень нормативных актов федеральных органов исполнительной власти, 2007, N 41);</w:t>
      </w:r>
    </w:p>
    <w:p w14:paraId="40D26C4F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14:paraId="6391FA19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(Волгоградская правда, 2011, 03 августа);</w:t>
      </w:r>
    </w:p>
    <w:p w14:paraId="72348465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"Волгоградская правда", 2013, 06 марта);</w:t>
      </w:r>
    </w:p>
    <w:p w14:paraId="63C8056F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Волгоградская правда, 2015, 17 ноября);</w:t>
      </w:r>
    </w:p>
    <w:p w14:paraId="0B855F26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14:paraId="169FF6E5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14:paraId="11CF6A9D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14:paraId="5D39BE15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</w:t>
      </w:r>
      <w:r w:rsidR="00257E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2012, N 36, ст. 4903, Российская газета, 2012, 31 августа);</w:t>
      </w:r>
    </w:p>
    <w:p w14:paraId="0B3E1C8D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</w:p>
    <w:p w14:paraId="68D9F66E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14:paraId="0CCFD66C" w14:textId="77777777" w:rsidR="00257E18" w:rsidRDefault="001E5027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57E1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57E1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14:paraId="1C619566" w14:textId="016B4F64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14:paraId="66AD2B51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314">
        <w:rPr>
          <w:rFonts w:ascii="Times New Roman" w:hAnsi="Times New Roman" w:cs="Times New Roman"/>
          <w:sz w:val="28"/>
          <w:szCs w:val="28"/>
        </w:rPr>
        <w:t>Пункт 2.11 Регламента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63A449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14:paraId="35A2408A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Основания для приостановления предоставления муниципальной услуги не предусмотрены. </w:t>
      </w:r>
    </w:p>
    <w:p w14:paraId="2C92B491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Администрация отказывает в предоставлении муниципальной услуги в следующих случаях:</w:t>
      </w:r>
    </w:p>
    <w:p w14:paraId="1325EEA1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 </w:t>
      </w:r>
    </w:p>
    <w:p w14:paraId="314042B2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отказ федеральных органов исполнительной власти (их территориальных органов) или органов государственной власти субъекта Российской Федерации, указанных в подпунктах 3.10.2, 3.15.4 раздела 3 административного регламента, в согласовании условий водопользования;    </w:t>
      </w:r>
    </w:p>
    <w:p w14:paraId="094B86F3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 </w:t>
      </w:r>
    </w:p>
    <w:p w14:paraId="3184DB6A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водного объекта в заявленных целях запрещено или ограничено в соответствии с действующим законодательством Российской Федерации; </w:t>
      </w:r>
    </w:p>
    <w:p w14:paraId="50E241C1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14:paraId="13017790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информационной системы, отказ в рассмотрении вопроса о предоставлении муниципальной услуги направляется заявителю с использованием информационной системы. </w:t>
      </w:r>
    </w:p>
    <w:p w14:paraId="3A5478C0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водного объекта в пользование через ГКУ ВО «МФЦ» отказ в рассмотрении вопроса о предоставлении муниципальной услуги направляется заявителю через ГКУ ВО «МФЦ».». </w:t>
      </w:r>
    </w:p>
    <w:p w14:paraId="55A92262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3.10.2 раздела 3 </w:t>
      </w:r>
      <w:r w:rsidRPr="00D8631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498F220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 </w:t>
      </w:r>
    </w:p>
    <w:p w14:paraId="0A8D9E61" w14:textId="5552C6D5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14:paraId="7601A02A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с Федеральным агентством по рыболовству - в случае использования водного объекта рыбохозяйственного значения; </w:t>
      </w:r>
    </w:p>
    <w:p w14:paraId="376A5C8D" w14:textId="77777777" w:rsidR="00257E18" w:rsidRPr="0009424F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 xml:space="preserve">землям населенных пунктов.». </w:t>
      </w:r>
    </w:p>
    <w:p w14:paraId="066D5947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Pr="00D8631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2C06BA48" w14:textId="72AFB953" w:rsidR="00257E18" w:rsidRPr="00DD1AC4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 xml:space="preserve"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 цены предмета аукциона на счет, указанный организатором аукциона, с учетом внесенного задатка. </w:t>
      </w:r>
    </w:p>
    <w:p w14:paraId="19252C8F" w14:textId="77777777" w:rsidR="00257E18" w:rsidRPr="00DD1AC4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водопользования.»</w:t>
      </w:r>
    </w:p>
    <w:p w14:paraId="422B199B" w14:textId="77777777" w:rsidR="00257E18" w:rsidRPr="00DD1AC4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Пункт 3.16 раздела 3 </w:t>
      </w:r>
      <w:r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Pr="00DD1A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A8216DE" w14:textId="096B5B77" w:rsidR="00257E18" w:rsidRPr="0009424F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 w:rsidRPr="0009424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14:paraId="3BB40808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</w:p>
    <w:p w14:paraId="04A4FC64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расчет параметров водопользования; </w:t>
      </w:r>
    </w:p>
    <w:p w14:paraId="487347DE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14:paraId="0998EAB1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14:paraId="4A703003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14:paraId="4CEEC745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рыбохозяйственного значения; </w:t>
      </w:r>
    </w:p>
    <w:p w14:paraId="7F5F7648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14:paraId="0C49AEA8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водопользования.». </w:t>
      </w:r>
    </w:p>
    <w:p w14:paraId="01BE184F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3.18 раздела 3</w:t>
      </w:r>
      <w:r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B747CB" w14:textId="77777777" w:rsidR="00257E18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«3.18. Решение составляется по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Федерации от 08 июля 2019 г. № 453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самоуправления».» </w:t>
      </w:r>
    </w:p>
    <w:p w14:paraId="1C467155" w14:textId="77777777" w:rsidR="004B0A09" w:rsidRPr="004B0A09" w:rsidRDefault="00257E18" w:rsidP="004B0A09">
      <w:pPr>
        <w:tabs>
          <w:tab w:val="left" w:pos="7560"/>
        </w:tabs>
        <w:jc w:val="both"/>
        <w:outlineLvl w:val="8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Костаревского сельского поселения 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</w:rPr>
        <w:t>https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.ru/.</w:t>
      </w:r>
      <w:r w:rsidR="004B0A09" w:rsidRPr="004B0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4C6D802" w14:textId="55767DF4" w:rsidR="00257E18" w:rsidRPr="00DD1AC4" w:rsidRDefault="00257E18" w:rsidP="00257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14:paraId="6B59A5FB" w14:textId="77777777" w:rsidR="00257E18" w:rsidRPr="00155C62" w:rsidRDefault="00257E18" w:rsidP="00257E18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41858B" w14:textId="3CFAC3C6" w:rsidR="00257E18" w:rsidRPr="00D86314" w:rsidRDefault="009F25A2" w:rsidP="00257E18">
      <w:pPr>
        <w:pStyle w:val="a7"/>
        <w:tabs>
          <w:tab w:val="left" w:pos="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gramEnd"/>
      <w:r w:rsidR="00257E18" w:rsidRPr="00D86314">
        <w:rPr>
          <w:rFonts w:ascii="Times New Roman" w:hAnsi="Times New Roman"/>
          <w:sz w:val="28"/>
          <w:szCs w:val="28"/>
        </w:rPr>
        <w:t xml:space="preserve"> </w:t>
      </w:r>
      <w:r w:rsidR="00257E18">
        <w:rPr>
          <w:rFonts w:ascii="Times New Roman" w:hAnsi="Times New Roman"/>
          <w:sz w:val="28"/>
          <w:szCs w:val="28"/>
        </w:rPr>
        <w:t>Костаревского</w:t>
      </w:r>
      <w:r w:rsidR="00257E18" w:rsidRPr="00D86314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25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Н.В.Хавалкина</w:t>
      </w:r>
    </w:p>
    <w:p w14:paraId="11AD0CFA" w14:textId="77777777" w:rsidR="00257E18" w:rsidRPr="00D86314" w:rsidRDefault="00257E18" w:rsidP="00257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1DA176" w14:textId="77777777" w:rsidR="007623EB" w:rsidRDefault="007623EB"/>
    <w:sectPr w:rsidR="007623EB" w:rsidSect="00B83003">
      <w:headerReference w:type="default" r:id="rId32"/>
      <w:pgSz w:w="11905" w:h="16838"/>
      <w:pgMar w:top="1134" w:right="1273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3262" w14:textId="77777777" w:rsidR="001E5027" w:rsidRDefault="001E5027">
      <w:pPr>
        <w:spacing w:after="0" w:line="240" w:lineRule="auto"/>
      </w:pPr>
      <w:r>
        <w:separator/>
      </w:r>
    </w:p>
  </w:endnote>
  <w:endnote w:type="continuationSeparator" w:id="0">
    <w:p w14:paraId="32895C03" w14:textId="77777777" w:rsidR="001E5027" w:rsidRDefault="001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D6EF" w14:textId="77777777" w:rsidR="001E5027" w:rsidRDefault="001E5027">
      <w:pPr>
        <w:spacing w:after="0" w:line="240" w:lineRule="auto"/>
      </w:pPr>
      <w:r>
        <w:separator/>
      </w:r>
    </w:p>
  </w:footnote>
  <w:footnote w:type="continuationSeparator" w:id="0">
    <w:p w14:paraId="23D87F25" w14:textId="77777777" w:rsidR="001E5027" w:rsidRDefault="001E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8061" w14:textId="77777777" w:rsidR="00B95805" w:rsidRDefault="001E5027">
    <w:pPr>
      <w:pStyle w:val="a4"/>
    </w:pPr>
  </w:p>
  <w:p w14:paraId="0464CD80" w14:textId="77777777" w:rsidR="00B95805" w:rsidRDefault="001E5027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2A2C6D2F" w14:textId="77777777" w:rsidR="00B95805" w:rsidRPr="00155C62" w:rsidRDefault="008E52CA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B8"/>
    <w:rsid w:val="001E5027"/>
    <w:rsid w:val="0022106E"/>
    <w:rsid w:val="00257E18"/>
    <w:rsid w:val="004B0A09"/>
    <w:rsid w:val="00503E75"/>
    <w:rsid w:val="007623EB"/>
    <w:rsid w:val="008E52CA"/>
    <w:rsid w:val="009F25A2"/>
    <w:rsid w:val="00A20827"/>
    <w:rsid w:val="00A231CA"/>
    <w:rsid w:val="00B83003"/>
    <w:rsid w:val="00B91247"/>
    <w:rsid w:val="00C766B8"/>
    <w:rsid w:val="00E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F2D"/>
  <w15:chartTrackingRefBased/>
  <w15:docId w15:val="{1AAAE2EA-F95A-4C7C-81CE-37601CFE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18"/>
  </w:style>
  <w:style w:type="paragraph" w:styleId="4">
    <w:name w:val="heading 4"/>
    <w:basedOn w:val="a"/>
    <w:next w:val="a"/>
    <w:link w:val="40"/>
    <w:semiHidden/>
    <w:unhideWhenUsed/>
    <w:qFormat/>
    <w:rsid w:val="00B830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E18"/>
  </w:style>
  <w:style w:type="character" w:styleId="a6">
    <w:name w:val="Hyperlink"/>
    <w:basedOn w:val="a0"/>
    <w:uiPriority w:val="99"/>
    <w:semiHidden/>
    <w:unhideWhenUsed/>
    <w:rsid w:val="00257E18"/>
    <w:rPr>
      <w:color w:val="0000FF"/>
      <w:u w:val="single"/>
    </w:rPr>
  </w:style>
  <w:style w:type="paragraph" w:styleId="a7">
    <w:name w:val="No Spacing"/>
    <w:uiPriority w:val="1"/>
    <w:qFormat/>
    <w:rsid w:val="00257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25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5A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83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830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B83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8300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810AE2C986F63CCCEC047912C9D3279C6194517A7D7C19B7D6168E4C7VEb9Q" TargetMode="External"/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2020-07-17T05:29:00Z</cp:lastPrinted>
  <dcterms:created xsi:type="dcterms:W3CDTF">2020-07-10T10:45:00Z</dcterms:created>
  <dcterms:modified xsi:type="dcterms:W3CDTF">2020-07-23T10:47:00Z</dcterms:modified>
</cp:coreProperties>
</file>