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915FB" w14:textId="2C2BDF49" w:rsidR="00004B42" w:rsidRPr="00004B42" w:rsidRDefault="00A0778A" w:rsidP="00A0778A">
      <w:pPr>
        <w:jc w:val="center"/>
        <w:rPr>
          <w:b/>
          <w:sz w:val="28"/>
          <w:szCs w:val="28"/>
        </w:rPr>
      </w:pPr>
      <w:r>
        <w:rPr>
          <w:rFonts w:eastAsia="Arial Unicode MS"/>
        </w:rPr>
        <w:t xml:space="preserve"> </w:t>
      </w:r>
      <w:r w:rsidR="00004B42" w:rsidRPr="00004B42">
        <w:rPr>
          <w:b/>
          <w:sz w:val="28"/>
          <w:szCs w:val="28"/>
        </w:rPr>
        <w:t>Волгоградская область</w:t>
      </w:r>
    </w:p>
    <w:p w14:paraId="1E3CF841" w14:textId="77777777" w:rsidR="00004B42" w:rsidRPr="00004B42" w:rsidRDefault="00004B42" w:rsidP="00004B42">
      <w:pPr>
        <w:pStyle w:val="a7"/>
        <w:jc w:val="center"/>
        <w:rPr>
          <w:rFonts w:ascii="Times New Roman" w:hAnsi="Times New Roman"/>
          <w:b/>
          <w:sz w:val="28"/>
          <w:szCs w:val="28"/>
        </w:rPr>
      </w:pPr>
      <w:r w:rsidRPr="00004B42">
        <w:rPr>
          <w:rFonts w:ascii="Times New Roman" w:hAnsi="Times New Roman"/>
          <w:b/>
          <w:sz w:val="28"/>
          <w:szCs w:val="28"/>
        </w:rPr>
        <w:t>Камышинский муниципальный район</w:t>
      </w:r>
    </w:p>
    <w:p w14:paraId="240CA6B0" w14:textId="7506A58D" w:rsidR="00004B42" w:rsidRPr="00004B42" w:rsidRDefault="00004B42" w:rsidP="00004B42">
      <w:pPr>
        <w:pStyle w:val="a7"/>
        <w:jc w:val="center"/>
        <w:rPr>
          <w:rFonts w:ascii="Times New Roman" w:hAnsi="Times New Roman"/>
          <w:b/>
          <w:sz w:val="28"/>
          <w:szCs w:val="28"/>
        </w:rPr>
      </w:pPr>
      <w:r w:rsidRPr="00004B42">
        <w:rPr>
          <w:rFonts w:ascii="Times New Roman" w:hAnsi="Times New Roman"/>
          <w:b/>
          <w:sz w:val="28"/>
          <w:szCs w:val="28"/>
        </w:rPr>
        <w:t>Костаревский сельский Совет</w:t>
      </w:r>
    </w:p>
    <w:p w14:paraId="146375F2" w14:textId="77777777" w:rsidR="00004B42" w:rsidRPr="00004B42" w:rsidRDefault="00004B42" w:rsidP="00004B42">
      <w:pPr>
        <w:jc w:val="center"/>
        <w:rPr>
          <w:b/>
          <w:sz w:val="28"/>
          <w:szCs w:val="28"/>
        </w:rPr>
      </w:pPr>
    </w:p>
    <w:p w14:paraId="46B08DBF" w14:textId="77777777" w:rsidR="00004B42" w:rsidRPr="00004B42" w:rsidRDefault="00004B42" w:rsidP="00004B42">
      <w:pPr>
        <w:jc w:val="center"/>
        <w:rPr>
          <w:color w:val="FF0000"/>
          <w:sz w:val="28"/>
          <w:szCs w:val="28"/>
        </w:rPr>
      </w:pPr>
    </w:p>
    <w:p w14:paraId="7E3AA123" w14:textId="77777777" w:rsidR="00004B42" w:rsidRPr="00004B42" w:rsidRDefault="00004B42" w:rsidP="00004B42">
      <w:pPr>
        <w:jc w:val="center"/>
        <w:rPr>
          <w:b/>
          <w:i/>
          <w:color w:val="FF0000"/>
          <w:sz w:val="28"/>
          <w:szCs w:val="28"/>
        </w:rPr>
      </w:pPr>
    </w:p>
    <w:p w14:paraId="2A44CA3B" w14:textId="77777777" w:rsidR="00004B42" w:rsidRPr="00004B42" w:rsidRDefault="00004B42" w:rsidP="00004B42">
      <w:pPr>
        <w:jc w:val="center"/>
        <w:rPr>
          <w:b/>
          <w:sz w:val="28"/>
          <w:szCs w:val="28"/>
          <w:u w:val="single"/>
        </w:rPr>
      </w:pPr>
      <w:r w:rsidRPr="00004B42">
        <w:rPr>
          <w:b/>
          <w:sz w:val="28"/>
          <w:szCs w:val="28"/>
        </w:rPr>
        <w:t>РЕШЕНИЕ</w:t>
      </w:r>
    </w:p>
    <w:p w14:paraId="2C0EFF7E" w14:textId="77777777" w:rsidR="00004B42" w:rsidRPr="00004B42" w:rsidRDefault="00004B42" w:rsidP="00004B42">
      <w:pPr>
        <w:jc w:val="center"/>
        <w:rPr>
          <w:sz w:val="28"/>
          <w:szCs w:val="28"/>
        </w:rPr>
      </w:pPr>
      <w:r w:rsidRPr="00004B42">
        <w:rPr>
          <w:i/>
          <w:sz w:val="28"/>
          <w:szCs w:val="28"/>
          <w:u w:val="single"/>
        </w:rPr>
        <w:t xml:space="preserve"> </w:t>
      </w:r>
    </w:p>
    <w:p w14:paraId="566C583E" w14:textId="51CBE34B" w:rsidR="00004B42" w:rsidRPr="00004B42" w:rsidRDefault="00004B42" w:rsidP="00004B42">
      <w:pPr>
        <w:rPr>
          <w:sz w:val="28"/>
          <w:szCs w:val="28"/>
        </w:rPr>
      </w:pPr>
      <w:r w:rsidRPr="00004B42">
        <w:rPr>
          <w:sz w:val="28"/>
          <w:szCs w:val="28"/>
        </w:rPr>
        <w:t>от "</w:t>
      </w:r>
      <w:r>
        <w:rPr>
          <w:sz w:val="28"/>
          <w:szCs w:val="28"/>
        </w:rPr>
        <w:t>16</w:t>
      </w:r>
      <w:r w:rsidRPr="00004B42">
        <w:rPr>
          <w:color w:val="000000"/>
          <w:sz w:val="28"/>
          <w:szCs w:val="28"/>
        </w:rPr>
        <w:t>"</w:t>
      </w:r>
      <w:r>
        <w:rPr>
          <w:color w:val="000000"/>
          <w:sz w:val="28"/>
          <w:szCs w:val="28"/>
        </w:rPr>
        <w:t xml:space="preserve"> </w:t>
      </w:r>
      <w:proofErr w:type="gramStart"/>
      <w:r>
        <w:rPr>
          <w:color w:val="000000"/>
          <w:sz w:val="28"/>
          <w:szCs w:val="28"/>
        </w:rPr>
        <w:t xml:space="preserve">июня </w:t>
      </w:r>
      <w:r w:rsidRPr="00004B42">
        <w:rPr>
          <w:color w:val="000000"/>
          <w:sz w:val="28"/>
          <w:szCs w:val="28"/>
        </w:rPr>
        <w:t xml:space="preserve"> </w:t>
      </w:r>
      <w:r w:rsidRPr="00004B42">
        <w:rPr>
          <w:color w:val="000000"/>
          <w:spacing w:val="7"/>
          <w:sz w:val="28"/>
          <w:szCs w:val="28"/>
        </w:rPr>
        <w:t>2020</w:t>
      </w:r>
      <w:proofErr w:type="gramEnd"/>
      <w:r w:rsidRPr="00004B42">
        <w:rPr>
          <w:color w:val="000000"/>
          <w:spacing w:val="7"/>
          <w:sz w:val="28"/>
          <w:szCs w:val="28"/>
        </w:rPr>
        <w:t xml:space="preserve"> г.                                                            </w:t>
      </w:r>
      <w:r w:rsidRPr="00004B42">
        <w:rPr>
          <w:sz w:val="28"/>
          <w:szCs w:val="28"/>
        </w:rPr>
        <w:t>№ 21</w:t>
      </w:r>
    </w:p>
    <w:p w14:paraId="158229B4" w14:textId="77777777" w:rsidR="00004B42" w:rsidRPr="00004B42" w:rsidRDefault="00004B42" w:rsidP="00004B42">
      <w:pPr>
        <w:rPr>
          <w:sz w:val="28"/>
          <w:szCs w:val="28"/>
        </w:rPr>
      </w:pPr>
    </w:p>
    <w:p w14:paraId="3D869670" w14:textId="77777777" w:rsidR="00004B42" w:rsidRPr="00004B42" w:rsidRDefault="00004B42" w:rsidP="00004B42">
      <w:pPr>
        <w:rPr>
          <w:sz w:val="28"/>
          <w:szCs w:val="28"/>
        </w:rPr>
      </w:pPr>
    </w:p>
    <w:tbl>
      <w:tblPr>
        <w:tblW w:w="0" w:type="auto"/>
        <w:tblLook w:val="04A0" w:firstRow="1" w:lastRow="0" w:firstColumn="1" w:lastColumn="0" w:noHBand="0" w:noVBand="1"/>
      </w:tblPr>
      <w:tblGrid>
        <w:gridCol w:w="4635"/>
        <w:gridCol w:w="4576"/>
      </w:tblGrid>
      <w:tr w:rsidR="00004B42" w:rsidRPr="00004B42" w14:paraId="0EFAC845" w14:textId="77777777" w:rsidTr="00A24BCA">
        <w:tc>
          <w:tcPr>
            <w:tcW w:w="4713" w:type="dxa"/>
          </w:tcPr>
          <w:p w14:paraId="6F461B6E" w14:textId="7D5AA34A" w:rsidR="00004B42" w:rsidRPr="00004B42" w:rsidRDefault="00004B42" w:rsidP="00A24BCA">
            <w:pPr>
              <w:widowControl w:val="0"/>
              <w:autoSpaceDE w:val="0"/>
              <w:spacing w:line="240" w:lineRule="exact"/>
              <w:jc w:val="both"/>
              <w:rPr>
                <w:sz w:val="28"/>
                <w:szCs w:val="28"/>
              </w:rPr>
            </w:pPr>
            <w:r w:rsidRPr="00004B42">
              <w:rPr>
                <w:sz w:val="28"/>
                <w:szCs w:val="28"/>
              </w:rPr>
              <w:t xml:space="preserve">О внесении изменений в решение Костаревского сельского Совета   от </w:t>
            </w:r>
            <w:r>
              <w:rPr>
                <w:sz w:val="28"/>
                <w:szCs w:val="28"/>
              </w:rPr>
              <w:t>25</w:t>
            </w:r>
            <w:r w:rsidRPr="00004B42">
              <w:rPr>
                <w:sz w:val="28"/>
                <w:szCs w:val="28"/>
              </w:rPr>
              <w:t>.0</w:t>
            </w:r>
            <w:r>
              <w:rPr>
                <w:sz w:val="28"/>
                <w:szCs w:val="28"/>
              </w:rPr>
              <w:t>7</w:t>
            </w:r>
            <w:r w:rsidRPr="00004B42">
              <w:rPr>
                <w:sz w:val="28"/>
                <w:szCs w:val="28"/>
              </w:rPr>
              <w:t>.2016 г. N 19 _"Об утверждении порядка размещения нестационарных торговых объектов на территории Костаревского сельского поселения"</w:t>
            </w:r>
          </w:p>
          <w:p w14:paraId="6F973582" w14:textId="77777777" w:rsidR="00004B42" w:rsidRPr="00004B42" w:rsidRDefault="00004B42" w:rsidP="00A24BCA">
            <w:pPr>
              <w:widowControl w:val="0"/>
              <w:autoSpaceDE w:val="0"/>
              <w:spacing w:line="240" w:lineRule="exact"/>
              <w:jc w:val="center"/>
              <w:rPr>
                <w:sz w:val="28"/>
                <w:szCs w:val="28"/>
              </w:rPr>
            </w:pPr>
          </w:p>
        </w:tc>
        <w:tc>
          <w:tcPr>
            <w:tcW w:w="4714" w:type="dxa"/>
          </w:tcPr>
          <w:p w14:paraId="16ECA175" w14:textId="77777777" w:rsidR="00004B42" w:rsidRPr="00004B42" w:rsidRDefault="00004B42" w:rsidP="00A24BCA">
            <w:pPr>
              <w:widowControl w:val="0"/>
              <w:autoSpaceDE w:val="0"/>
              <w:spacing w:line="240" w:lineRule="exact"/>
              <w:jc w:val="center"/>
              <w:rPr>
                <w:sz w:val="28"/>
                <w:szCs w:val="28"/>
              </w:rPr>
            </w:pPr>
          </w:p>
        </w:tc>
      </w:tr>
    </w:tbl>
    <w:p w14:paraId="45E1AC79" w14:textId="77777777" w:rsidR="00004B42" w:rsidRPr="00004B42" w:rsidRDefault="00004B42" w:rsidP="00004B42">
      <w:pPr>
        <w:widowControl w:val="0"/>
        <w:autoSpaceDE w:val="0"/>
        <w:spacing w:line="240" w:lineRule="exact"/>
        <w:jc w:val="center"/>
        <w:rPr>
          <w:sz w:val="28"/>
          <w:szCs w:val="28"/>
        </w:rPr>
      </w:pPr>
    </w:p>
    <w:p w14:paraId="7DA27AA4" w14:textId="77777777" w:rsidR="00004B42" w:rsidRPr="00004B42" w:rsidRDefault="00004B42" w:rsidP="00004B42">
      <w:pPr>
        <w:widowControl w:val="0"/>
        <w:autoSpaceDE w:val="0"/>
        <w:spacing w:line="240" w:lineRule="exact"/>
        <w:jc w:val="center"/>
        <w:rPr>
          <w:sz w:val="28"/>
          <w:szCs w:val="28"/>
        </w:rPr>
      </w:pPr>
    </w:p>
    <w:p w14:paraId="5D47D9DE" w14:textId="77777777" w:rsidR="00004B42" w:rsidRPr="00004B42" w:rsidRDefault="00004B42" w:rsidP="00004B42">
      <w:pPr>
        <w:widowControl w:val="0"/>
        <w:autoSpaceDE w:val="0"/>
        <w:ind w:firstLine="540"/>
        <w:jc w:val="both"/>
        <w:rPr>
          <w:sz w:val="28"/>
          <w:szCs w:val="28"/>
        </w:rPr>
      </w:pPr>
    </w:p>
    <w:p w14:paraId="287DEFE5" w14:textId="6BEDBF69" w:rsidR="00004B42" w:rsidRPr="00004B42" w:rsidRDefault="00004B42" w:rsidP="00004B42">
      <w:pPr>
        <w:widowControl w:val="0"/>
        <w:autoSpaceDE w:val="0"/>
        <w:ind w:firstLine="720"/>
        <w:jc w:val="both"/>
        <w:rPr>
          <w:sz w:val="28"/>
          <w:szCs w:val="28"/>
        </w:rPr>
      </w:pPr>
      <w:r w:rsidRPr="00004B42">
        <w:rPr>
          <w:sz w:val="28"/>
          <w:szCs w:val="28"/>
        </w:rPr>
        <w:t xml:space="preserve">В соответствии с Федеральными </w:t>
      </w:r>
      <w:hyperlink r:id="rId6" w:history="1">
        <w:r w:rsidRPr="00004B42">
          <w:rPr>
            <w:rStyle w:val="a3"/>
            <w:color w:val="auto"/>
            <w:sz w:val="28"/>
            <w:szCs w:val="28"/>
          </w:rPr>
          <w:t>закон</w:t>
        </w:r>
      </w:hyperlink>
      <w:r w:rsidRPr="00004B42">
        <w:rPr>
          <w:sz w:val="28"/>
          <w:szCs w:val="28"/>
        </w:rPr>
        <w:t xml:space="preserve">ами от 06.10.2003 N 131-ФЗ "Об общих принципах организации местного самоуправления в Российской Федерации", от 28.12.2009 N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приказом комитета промышленности и торговли Волгоградской области от 04.02.2016 N 14-ОД "Об утверждении Порядка разработки и утверждения схем размещения нестационарных торговых объектов на территории Волгоградской области" и Уставом Костаревского сельского поселения, Костаревский сельский Совет   </w:t>
      </w:r>
      <w:r w:rsidRPr="00004B42">
        <w:rPr>
          <w:spacing w:val="60"/>
          <w:sz w:val="28"/>
          <w:szCs w:val="28"/>
        </w:rPr>
        <w:t>решил:</w:t>
      </w:r>
    </w:p>
    <w:p w14:paraId="0268DA4B" w14:textId="77777777" w:rsidR="00004B42" w:rsidRPr="00004B42" w:rsidRDefault="00004B42" w:rsidP="00004B42">
      <w:pPr>
        <w:widowControl w:val="0"/>
        <w:autoSpaceDE w:val="0"/>
        <w:ind w:firstLine="720"/>
        <w:jc w:val="both"/>
        <w:rPr>
          <w:sz w:val="28"/>
          <w:szCs w:val="28"/>
        </w:rPr>
      </w:pPr>
    </w:p>
    <w:p w14:paraId="0B8B2845" w14:textId="55DA1596" w:rsidR="00004B42" w:rsidRPr="00004B42" w:rsidRDefault="00004B42" w:rsidP="00004B42">
      <w:pPr>
        <w:widowControl w:val="0"/>
        <w:suppressAutoHyphens w:val="0"/>
        <w:autoSpaceDE w:val="0"/>
        <w:ind w:firstLine="709"/>
        <w:jc w:val="both"/>
        <w:rPr>
          <w:sz w:val="28"/>
          <w:szCs w:val="28"/>
        </w:rPr>
      </w:pPr>
      <w:r w:rsidRPr="00004B42">
        <w:rPr>
          <w:sz w:val="28"/>
          <w:szCs w:val="28"/>
        </w:rPr>
        <w:t>1. Внести в Порядок размещения нестационарных торговых объектов на территории</w:t>
      </w:r>
      <w:r w:rsidRPr="00004B42">
        <w:rPr>
          <w:b/>
          <w:sz w:val="28"/>
          <w:szCs w:val="28"/>
        </w:rPr>
        <w:t xml:space="preserve"> </w:t>
      </w:r>
      <w:r w:rsidRPr="00004B42">
        <w:rPr>
          <w:bCs/>
          <w:sz w:val="28"/>
          <w:szCs w:val="28"/>
        </w:rPr>
        <w:t>Костаревского</w:t>
      </w:r>
      <w:r w:rsidRPr="00004B42">
        <w:rPr>
          <w:sz w:val="28"/>
          <w:szCs w:val="28"/>
        </w:rPr>
        <w:t xml:space="preserve"> сельского поселения, утвержденный решением Костаревского сельского Совета от </w:t>
      </w:r>
      <w:r>
        <w:rPr>
          <w:sz w:val="28"/>
          <w:szCs w:val="28"/>
        </w:rPr>
        <w:t>25</w:t>
      </w:r>
      <w:r w:rsidRPr="00004B42">
        <w:rPr>
          <w:sz w:val="28"/>
          <w:szCs w:val="28"/>
        </w:rPr>
        <w:t>.0</w:t>
      </w:r>
      <w:r>
        <w:rPr>
          <w:sz w:val="28"/>
          <w:szCs w:val="28"/>
        </w:rPr>
        <w:t>7</w:t>
      </w:r>
      <w:r w:rsidRPr="00004B42">
        <w:rPr>
          <w:sz w:val="28"/>
          <w:szCs w:val="28"/>
        </w:rPr>
        <w:t>.2016 г. N 19 "Об утверждении порядка размещения нестационарных торговых объектов на территории</w:t>
      </w:r>
      <w:r w:rsidRPr="00004B42">
        <w:rPr>
          <w:b/>
          <w:sz w:val="28"/>
          <w:szCs w:val="28"/>
        </w:rPr>
        <w:t xml:space="preserve"> </w:t>
      </w:r>
      <w:r w:rsidRPr="00004B42">
        <w:rPr>
          <w:sz w:val="28"/>
          <w:szCs w:val="28"/>
        </w:rPr>
        <w:t>Костаревского сельского поселения" (далее – Порядок), следующее изменение:</w:t>
      </w:r>
    </w:p>
    <w:p w14:paraId="74949B4F" w14:textId="77777777" w:rsidR="00004B42" w:rsidRPr="00004B42" w:rsidRDefault="00004B42" w:rsidP="00004B42">
      <w:pPr>
        <w:widowControl w:val="0"/>
        <w:suppressAutoHyphens w:val="0"/>
        <w:autoSpaceDE w:val="0"/>
        <w:ind w:firstLine="709"/>
        <w:jc w:val="both"/>
        <w:rPr>
          <w:sz w:val="28"/>
          <w:szCs w:val="28"/>
        </w:rPr>
      </w:pPr>
      <w:r w:rsidRPr="00004B42">
        <w:rPr>
          <w:sz w:val="28"/>
          <w:szCs w:val="28"/>
        </w:rPr>
        <w:t>1.1. Пункт 1.2.3 Порядка изложить в следующей редакции:</w:t>
      </w:r>
    </w:p>
    <w:p w14:paraId="04171809" w14:textId="77777777" w:rsidR="00004B42" w:rsidRPr="00004B42" w:rsidRDefault="00004B42" w:rsidP="00004B42">
      <w:pPr>
        <w:widowControl w:val="0"/>
        <w:suppressAutoHyphens w:val="0"/>
        <w:autoSpaceDE w:val="0"/>
        <w:ind w:firstLine="709"/>
        <w:jc w:val="both"/>
        <w:rPr>
          <w:sz w:val="28"/>
          <w:szCs w:val="28"/>
          <w:lang w:eastAsia="ru-RU"/>
        </w:rPr>
      </w:pPr>
      <w:r w:rsidRPr="00004B42">
        <w:rPr>
          <w:sz w:val="28"/>
          <w:szCs w:val="28"/>
        </w:rPr>
        <w:t>"</w:t>
      </w:r>
      <w:r w:rsidRPr="00004B42">
        <w:rPr>
          <w:sz w:val="28"/>
          <w:szCs w:val="28"/>
          <w:lang w:eastAsia="ru-RU"/>
        </w:rPr>
        <w:t>1.2.3. Виды нестационарных торговых объектов:</w:t>
      </w:r>
    </w:p>
    <w:p w14:paraId="0501BCA8"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14:paraId="2EAF3307"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lastRenderedPageBreak/>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12455DA6"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0A26756F"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14:paraId="0073EBC9"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7A2923EE"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14:paraId="17545E38"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1AAF59FF"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41C4255"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14:paraId="5B29A7A5"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68114CF1"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r w:rsidRPr="00004B42">
        <w:rPr>
          <w:sz w:val="28"/>
          <w:szCs w:val="28"/>
          <w:lang w:eastAsia="ru-RU"/>
        </w:rPr>
        <w:lastRenderedPageBreak/>
        <w:t>светопрозрачной кровлей, не несущей теплоизоляционную функцию;</w:t>
      </w:r>
    </w:p>
    <w:p w14:paraId="7AC197E2"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6FECAD3D" w14:textId="77777777" w:rsidR="00004B42" w:rsidRPr="00004B42" w:rsidRDefault="00004B42" w:rsidP="00004B42">
      <w:pPr>
        <w:widowControl w:val="0"/>
        <w:suppressAutoHyphens w:val="0"/>
        <w:autoSpaceDE w:val="0"/>
        <w:autoSpaceDN w:val="0"/>
        <w:adjustRightInd w:val="0"/>
        <w:ind w:firstLine="709"/>
        <w:jc w:val="both"/>
        <w:rPr>
          <w:sz w:val="28"/>
          <w:szCs w:val="28"/>
          <w:lang w:eastAsia="ru-RU"/>
        </w:rPr>
      </w:pPr>
      <w:r w:rsidRPr="00004B42">
        <w:rPr>
          <w:sz w:val="28"/>
          <w:szCs w:val="28"/>
          <w:lang w:eastAsia="ru-RU"/>
        </w:rPr>
        <w:t>Автомагазин (торговый автофургон, автолавка), автоцистерна, лоток, палатка, тележка являются нестационарными передвижными торговыми объектами.</w:t>
      </w:r>
      <w:r w:rsidRPr="00004B42">
        <w:rPr>
          <w:sz w:val="28"/>
          <w:szCs w:val="28"/>
        </w:rPr>
        <w:t>".</w:t>
      </w:r>
    </w:p>
    <w:p w14:paraId="343B42D9" w14:textId="77777777" w:rsidR="00004B42" w:rsidRPr="00004B42" w:rsidRDefault="00004B42" w:rsidP="00004B42">
      <w:pPr>
        <w:ind w:firstLine="709"/>
        <w:jc w:val="both"/>
        <w:rPr>
          <w:sz w:val="28"/>
          <w:szCs w:val="28"/>
        </w:rPr>
      </w:pPr>
      <w:r w:rsidRPr="00004B42">
        <w:rPr>
          <w:sz w:val="28"/>
          <w:szCs w:val="28"/>
        </w:rPr>
        <w:t xml:space="preserve">2. Настоящее решение подлежит официальному опубликованию (обнародованию) и размещению в сети Интернет на официальном сайте </w:t>
      </w:r>
      <w:hyperlink r:id="rId7" w:history="1"/>
      <w:r>
        <w:rPr>
          <w:sz w:val="28"/>
          <w:szCs w:val="28"/>
        </w:rPr>
        <w:t xml:space="preserve"> </w:t>
      </w:r>
      <w:r w:rsidRPr="00004B42">
        <w:rPr>
          <w:color w:val="3333CC"/>
          <w:sz w:val="28"/>
          <w:szCs w:val="28"/>
          <w:u w:val="single"/>
        </w:rPr>
        <w:t>https</w:t>
      </w:r>
      <w:r w:rsidRPr="00004B42">
        <w:rPr>
          <w:color w:val="3333CC"/>
          <w:sz w:val="28"/>
          <w:szCs w:val="28"/>
          <w:u w:val="single"/>
          <w:shd w:val="clear" w:color="auto" w:fill="FFFFFF"/>
        </w:rPr>
        <w:t xml:space="preserve">: // </w:t>
      </w:r>
      <w:r w:rsidRPr="00004B42">
        <w:rPr>
          <w:color w:val="3333CC"/>
          <w:sz w:val="28"/>
          <w:szCs w:val="28"/>
          <w:u w:val="single"/>
          <w:shd w:val="clear" w:color="auto" w:fill="FFFFFF"/>
          <w:lang w:val="en-US"/>
        </w:rPr>
        <w:t>kostarevskoe</w:t>
      </w:r>
      <w:r w:rsidRPr="00004B42">
        <w:rPr>
          <w:color w:val="3333CC"/>
          <w:sz w:val="28"/>
          <w:szCs w:val="28"/>
          <w:u w:val="single"/>
          <w:shd w:val="clear" w:color="auto" w:fill="FFFFFF"/>
        </w:rPr>
        <w:t>-</w:t>
      </w:r>
      <w:r w:rsidRPr="00004B42">
        <w:rPr>
          <w:color w:val="3333CC"/>
          <w:sz w:val="28"/>
          <w:szCs w:val="28"/>
          <w:u w:val="single"/>
          <w:shd w:val="clear" w:color="auto" w:fill="FFFFFF"/>
          <w:lang w:val="en-US"/>
        </w:rPr>
        <w:t>sp</w:t>
      </w:r>
      <w:r w:rsidRPr="00004B42">
        <w:rPr>
          <w:color w:val="3333CC"/>
          <w:sz w:val="28"/>
          <w:szCs w:val="28"/>
          <w:u w:val="single"/>
          <w:shd w:val="clear" w:color="auto" w:fill="FFFFFF"/>
        </w:rPr>
        <w:t>.ru/.</w:t>
      </w:r>
      <w:r w:rsidRPr="00004B42">
        <w:rPr>
          <w:sz w:val="28"/>
          <w:szCs w:val="28"/>
        </w:rPr>
        <w:t xml:space="preserve"> </w:t>
      </w:r>
    </w:p>
    <w:p w14:paraId="65BEEBFA" w14:textId="60803EBF" w:rsidR="00004B42" w:rsidRPr="00004B42" w:rsidRDefault="00004B42" w:rsidP="00004B42">
      <w:pPr>
        <w:pStyle w:val="a7"/>
        <w:ind w:firstLine="709"/>
        <w:jc w:val="both"/>
        <w:rPr>
          <w:rFonts w:ascii="Times New Roman" w:hAnsi="Times New Roman"/>
          <w:sz w:val="28"/>
          <w:szCs w:val="28"/>
        </w:rPr>
      </w:pPr>
    </w:p>
    <w:p w14:paraId="686FC889" w14:textId="77777777" w:rsidR="00004B42" w:rsidRPr="00004B42" w:rsidRDefault="00004B42" w:rsidP="00004B42">
      <w:pPr>
        <w:pStyle w:val="a7"/>
        <w:ind w:firstLine="709"/>
        <w:jc w:val="both"/>
        <w:rPr>
          <w:rFonts w:ascii="Times New Roman" w:hAnsi="Times New Roman"/>
          <w:bCs/>
          <w:sz w:val="28"/>
          <w:szCs w:val="28"/>
        </w:rPr>
      </w:pPr>
      <w:r w:rsidRPr="00004B42">
        <w:rPr>
          <w:rFonts w:ascii="Times New Roman" w:hAnsi="Times New Roman"/>
          <w:bCs/>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14:paraId="236D0D22" w14:textId="77777777" w:rsidR="00004B42" w:rsidRPr="00004B42" w:rsidRDefault="00004B42" w:rsidP="00004B42">
      <w:pPr>
        <w:widowControl w:val="0"/>
        <w:autoSpaceDE w:val="0"/>
        <w:spacing w:line="240" w:lineRule="exact"/>
        <w:rPr>
          <w:sz w:val="28"/>
          <w:szCs w:val="28"/>
        </w:rPr>
      </w:pPr>
    </w:p>
    <w:p w14:paraId="299D9144" w14:textId="77777777" w:rsidR="00004B42" w:rsidRPr="00004B42" w:rsidRDefault="00004B42" w:rsidP="00004B42">
      <w:pPr>
        <w:widowControl w:val="0"/>
        <w:autoSpaceDE w:val="0"/>
        <w:spacing w:line="240" w:lineRule="exact"/>
        <w:rPr>
          <w:sz w:val="28"/>
          <w:szCs w:val="28"/>
        </w:rPr>
      </w:pPr>
    </w:p>
    <w:p w14:paraId="1CDAB539" w14:textId="77777777" w:rsidR="00004B42" w:rsidRPr="00004B42" w:rsidRDefault="00004B42" w:rsidP="00004B42">
      <w:pPr>
        <w:widowControl w:val="0"/>
        <w:autoSpaceDE w:val="0"/>
        <w:spacing w:line="240" w:lineRule="exact"/>
        <w:rPr>
          <w:sz w:val="28"/>
          <w:szCs w:val="28"/>
        </w:rPr>
      </w:pPr>
    </w:p>
    <w:p w14:paraId="0D67052E" w14:textId="77777777" w:rsidR="00004B42" w:rsidRPr="00004B42" w:rsidRDefault="00004B42" w:rsidP="00004B42">
      <w:pPr>
        <w:widowControl w:val="0"/>
        <w:autoSpaceDE w:val="0"/>
        <w:spacing w:line="240" w:lineRule="exact"/>
        <w:rPr>
          <w:sz w:val="28"/>
          <w:szCs w:val="28"/>
        </w:rPr>
      </w:pPr>
    </w:p>
    <w:p w14:paraId="443E7566" w14:textId="01908315" w:rsidR="00004B42" w:rsidRPr="00004B42" w:rsidRDefault="00004B42" w:rsidP="00004B42">
      <w:pPr>
        <w:widowControl w:val="0"/>
        <w:autoSpaceDE w:val="0"/>
        <w:spacing w:line="240" w:lineRule="exact"/>
        <w:rPr>
          <w:sz w:val="28"/>
          <w:szCs w:val="28"/>
        </w:rPr>
      </w:pPr>
      <w:r w:rsidRPr="00004B42">
        <w:rPr>
          <w:sz w:val="28"/>
          <w:szCs w:val="28"/>
        </w:rPr>
        <w:t xml:space="preserve">Глава Костаревского сельского поселения                         </w:t>
      </w:r>
      <w:r>
        <w:rPr>
          <w:sz w:val="28"/>
          <w:szCs w:val="28"/>
        </w:rPr>
        <w:t xml:space="preserve">         </w:t>
      </w:r>
      <w:r w:rsidRPr="00004B42">
        <w:rPr>
          <w:sz w:val="28"/>
          <w:szCs w:val="28"/>
        </w:rPr>
        <w:t xml:space="preserve">   </w:t>
      </w:r>
      <w:r>
        <w:rPr>
          <w:sz w:val="28"/>
          <w:szCs w:val="28"/>
        </w:rPr>
        <w:t>С</w:t>
      </w:r>
      <w:r w:rsidRPr="00004B42">
        <w:rPr>
          <w:sz w:val="28"/>
          <w:szCs w:val="28"/>
        </w:rPr>
        <w:t xml:space="preserve">.В. </w:t>
      </w:r>
      <w:r>
        <w:rPr>
          <w:sz w:val="28"/>
          <w:szCs w:val="28"/>
        </w:rPr>
        <w:t>Марков</w:t>
      </w:r>
    </w:p>
    <w:p w14:paraId="2B2AB308" w14:textId="77777777" w:rsidR="00004B42" w:rsidRPr="00004B42" w:rsidRDefault="00004B42" w:rsidP="00004B42">
      <w:pPr>
        <w:widowControl w:val="0"/>
        <w:suppressAutoHyphens w:val="0"/>
        <w:autoSpaceDE w:val="0"/>
        <w:ind w:firstLine="709"/>
        <w:jc w:val="both"/>
        <w:rPr>
          <w:sz w:val="28"/>
          <w:szCs w:val="28"/>
        </w:rPr>
      </w:pPr>
    </w:p>
    <w:p w14:paraId="2022FFBE" w14:textId="77777777" w:rsidR="00004B42" w:rsidRPr="00004B42" w:rsidRDefault="00004B42" w:rsidP="00004B42">
      <w:pPr>
        <w:widowControl w:val="0"/>
        <w:suppressAutoHyphens w:val="0"/>
        <w:autoSpaceDE w:val="0"/>
        <w:ind w:firstLine="709"/>
        <w:jc w:val="both"/>
        <w:rPr>
          <w:sz w:val="28"/>
          <w:szCs w:val="28"/>
        </w:rPr>
      </w:pPr>
    </w:p>
    <w:p w14:paraId="79B9DA96" w14:textId="77777777" w:rsidR="00004B42" w:rsidRPr="00004B42" w:rsidRDefault="00004B42" w:rsidP="00004B42">
      <w:pPr>
        <w:widowControl w:val="0"/>
        <w:suppressAutoHyphens w:val="0"/>
        <w:autoSpaceDE w:val="0"/>
        <w:ind w:firstLine="709"/>
        <w:jc w:val="both"/>
        <w:rPr>
          <w:sz w:val="28"/>
          <w:szCs w:val="28"/>
        </w:rPr>
      </w:pPr>
    </w:p>
    <w:p w14:paraId="6A03A008" w14:textId="77777777" w:rsidR="00004B42" w:rsidRPr="00004B42" w:rsidRDefault="00004B42" w:rsidP="00004B42">
      <w:pPr>
        <w:widowControl w:val="0"/>
        <w:suppressAutoHyphens w:val="0"/>
        <w:autoSpaceDE w:val="0"/>
        <w:ind w:firstLine="709"/>
        <w:jc w:val="both"/>
        <w:rPr>
          <w:sz w:val="28"/>
          <w:szCs w:val="28"/>
        </w:rPr>
      </w:pPr>
    </w:p>
    <w:p w14:paraId="281F3058" w14:textId="77777777" w:rsidR="00004B42" w:rsidRPr="00004B42" w:rsidRDefault="00004B42" w:rsidP="00004B42">
      <w:pPr>
        <w:widowControl w:val="0"/>
        <w:suppressAutoHyphens w:val="0"/>
        <w:autoSpaceDE w:val="0"/>
        <w:ind w:firstLine="709"/>
        <w:jc w:val="both"/>
        <w:rPr>
          <w:sz w:val="28"/>
          <w:szCs w:val="28"/>
        </w:rPr>
      </w:pPr>
    </w:p>
    <w:p w14:paraId="4F8E66DA" w14:textId="77777777" w:rsidR="00004B42" w:rsidRPr="00004B42" w:rsidRDefault="00004B42" w:rsidP="00004B42">
      <w:pPr>
        <w:widowControl w:val="0"/>
        <w:suppressAutoHyphens w:val="0"/>
        <w:autoSpaceDE w:val="0"/>
        <w:ind w:firstLine="709"/>
        <w:jc w:val="both"/>
        <w:rPr>
          <w:sz w:val="28"/>
          <w:szCs w:val="28"/>
        </w:rPr>
      </w:pPr>
    </w:p>
    <w:p w14:paraId="250C8C98" w14:textId="77777777" w:rsidR="00004B42" w:rsidRPr="00004B42" w:rsidRDefault="00004B42" w:rsidP="00004B42">
      <w:pPr>
        <w:widowControl w:val="0"/>
        <w:suppressAutoHyphens w:val="0"/>
        <w:autoSpaceDE w:val="0"/>
        <w:ind w:firstLine="709"/>
        <w:jc w:val="both"/>
        <w:rPr>
          <w:sz w:val="28"/>
          <w:szCs w:val="28"/>
        </w:rPr>
      </w:pPr>
    </w:p>
    <w:p w14:paraId="6D7A5D10" w14:textId="77777777" w:rsidR="00004B42" w:rsidRPr="00004B42" w:rsidRDefault="00004B42" w:rsidP="00004B42">
      <w:pPr>
        <w:widowControl w:val="0"/>
        <w:suppressAutoHyphens w:val="0"/>
        <w:autoSpaceDE w:val="0"/>
        <w:ind w:firstLine="709"/>
        <w:jc w:val="both"/>
        <w:rPr>
          <w:sz w:val="28"/>
          <w:szCs w:val="28"/>
        </w:rPr>
      </w:pPr>
    </w:p>
    <w:p w14:paraId="0A511159" w14:textId="77777777" w:rsidR="00004B42" w:rsidRPr="00004B42" w:rsidRDefault="00004B42" w:rsidP="00004B42">
      <w:pPr>
        <w:widowControl w:val="0"/>
        <w:suppressAutoHyphens w:val="0"/>
        <w:autoSpaceDE w:val="0"/>
        <w:ind w:firstLine="709"/>
        <w:jc w:val="both"/>
        <w:rPr>
          <w:sz w:val="28"/>
          <w:szCs w:val="28"/>
        </w:rPr>
      </w:pPr>
    </w:p>
    <w:p w14:paraId="63133169" w14:textId="77777777" w:rsidR="00004B42" w:rsidRPr="00004B42" w:rsidRDefault="00004B42" w:rsidP="00004B42">
      <w:pPr>
        <w:widowControl w:val="0"/>
        <w:suppressAutoHyphens w:val="0"/>
        <w:autoSpaceDE w:val="0"/>
        <w:ind w:firstLine="709"/>
        <w:jc w:val="both"/>
        <w:rPr>
          <w:sz w:val="28"/>
          <w:szCs w:val="28"/>
        </w:rPr>
      </w:pPr>
    </w:p>
    <w:p w14:paraId="725B7E2E" w14:textId="77777777" w:rsidR="00004B42" w:rsidRPr="00004B42" w:rsidRDefault="00004B42" w:rsidP="00004B42">
      <w:pPr>
        <w:widowControl w:val="0"/>
        <w:suppressAutoHyphens w:val="0"/>
        <w:autoSpaceDE w:val="0"/>
        <w:ind w:firstLine="709"/>
        <w:jc w:val="both"/>
        <w:rPr>
          <w:sz w:val="28"/>
          <w:szCs w:val="28"/>
        </w:rPr>
      </w:pPr>
    </w:p>
    <w:p w14:paraId="3B04A046" w14:textId="77777777" w:rsidR="00004B42" w:rsidRPr="00004B42" w:rsidRDefault="00004B42" w:rsidP="00004B42">
      <w:pPr>
        <w:widowControl w:val="0"/>
        <w:suppressAutoHyphens w:val="0"/>
        <w:autoSpaceDE w:val="0"/>
        <w:ind w:firstLine="709"/>
        <w:jc w:val="both"/>
        <w:rPr>
          <w:sz w:val="28"/>
          <w:szCs w:val="28"/>
        </w:rPr>
      </w:pPr>
    </w:p>
    <w:p w14:paraId="3B85771F" w14:textId="77777777" w:rsidR="00004B42" w:rsidRPr="00004B42" w:rsidRDefault="00004B42" w:rsidP="00004B42">
      <w:pPr>
        <w:widowControl w:val="0"/>
        <w:suppressAutoHyphens w:val="0"/>
        <w:autoSpaceDE w:val="0"/>
        <w:ind w:firstLine="709"/>
        <w:jc w:val="both"/>
        <w:rPr>
          <w:sz w:val="28"/>
          <w:szCs w:val="28"/>
        </w:rPr>
      </w:pPr>
    </w:p>
    <w:p w14:paraId="0A37A400" w14:textId="77777777" w:rsidR="00004B42" w:rsidRPr="00004B42" w:rsidRDefault="00004B42" w:rsidP="00004B42">
      <w:pPr>
        <w:widowControl w:val="0"/>
        <w:suppressAutoHyphens w:val="0"/>
        <w:autoSpaceDE w:val="0"/>
        <w:ind w:firstLine="709"/>
        <w:jc w:val="both"/>
        <w:rPr>
          <w:sz w:val="28"/>
          <w:szCs w:val="28"/>
        </w:rPr>
      </w:pPr>
    </w:p>
    <w:p w14:paraId="139B4F45" w14:textId="77777777" w:rsidR="00004B42" w:rsidRPr="00004B42" w:rsidRDefault="00004B42" w:rsidP="00004B42">
      <w:pPr>
        <w:widowControl w:val="0"/>
        <w:suppressAutoHyphens w:val="0"/>
        <w:autoSpaceDE w:val="0"/>
        <w:ind w:firstLine="709"/>
        <w:jc w:val="both"/>
        <w:rPr>
          <w:sz w:val="28"/>
          <w:szCs w:val="28"/>
        </w:rPr>
      </w:pPr>
    </w:p>
    <w:p w14:paraId="483CD78B" w14:textId="77777777" w:rsidR="00004B42" w:rsidRPr="00004B42" w:rsidRDefault="00004B42" w:rsidP="00004B42">
      <w:pPr>
        <w:widowControl w:val="0"/>
        <w:suppressAutoHyphens w:val="0"/>
        <w:autoSpaceDE w:val="0"/>
        <w:ind w:firstLine="709"/>
        <w:jc w:val="both"/>
        <w:rPr>
          <w:sz w:val="28"/>
          <w:szCs w:val="28"/>
        </w:rPr>
      </w:pPr>
    </w:p>
    <w:p w14:paraId="6125C24A" w14:textId="77777777" w:rsidR="00004B42" w:rsidRPr="00004B42" w:rsidRDefault="00004B42" w:rsidP="00004B42">
      <w:pPr>
        <w:widowControl w:val="0"/>
        <w:suppressAutoHyphens w:val="0"/>
        <w:autoSpaceDE w:val="0"/>
        <w:ind w:firstLine="709"/>
        <w:jc w:val="both"/>
        <w:rPr>
          <w:sz w:val="28"/>
          <w:szCs w:val="28"/>
        </w:rPr>
      </w:pPr>
    </w:p>
    <w:p w14:paraId="009B8613" w14:textId="77777777" w:rsidR="00004B42" w:rsidRPr="00004B42" w:rsidRDefault="00004B42" w:rsidP="00004B42">
      <w:pPr>
        <w:widowControl w:val="0"/>
        <w:suppressAutoHyphens w:val="0"/>
        <w:autoSpaceDE w:val="0"/>
        <w:ind w:firstLine="709"/>
        <w:jc w:val="both"/>
        <w:rPr>
          <w:sz w:val="28"/>
          <w:szCs w:val="28"/>
        </w:rPr>
      </w:pPr>
    </w:p>
    <w:p w14:paraId="69733DAC" w14:textId="77777777" w:rsidR="00004B42" w:rsidRPr="00004B42" w:rsidRDefault="00004B42" w:rsidP="00004B42">
      <w:pPr>
        <w:widowControl w:val="0"/>
        <w:suppressAutoHyphens w:val="0"/>
        <w:autoSpaceDE w:val="0"/>
        <w:ind w:firstLine="709"/>
        <w:jc w:val="both"/>
        <w:rPr>
          <w:sz w:val="28"/>
          <w:szCs w:val="28"/>
        </w:rPr>
      </w:pPr>
    </w:p>
    <w:p w14:paraId="0511E73A" w14:textId="77777777" w:rsidR="00004B42" w:rsidRPr="00004B42" w:rsidRDefault="00004B42" w:rsidP="00004B42">
      <w:pPr>
        <w:widowControl w:val="0"/>
        <w:suppressAutoHyphens w:val="0"/>
        <w:autoSpaceDE w:val="0"/>
        <w:ind w:firstLine="709"/>
        <w:jc w:val="both"/>
        <w:rPr>
          <w:sz w:val="28"/>
          <w:szCs w:val="28"/>
        </w:rPr>
      </w:pPr>
    </w:p>
    <w:p w14:paraId="78431DC8" w14:textId="77777777" w:rsidR="007623EB" w:rsidRPr="00004B42" w:rsidRDefault="007623EB">
      <w:pPr>
        <w:rPr>
          <w:sz w:val="28"/>
          <w:szCs w:val="28"/>
        </w:rPr>
      </w:pPr>
    </w:p>
    <w:sectPr w:rsidR="007623EB" w:rsidRPr="00004B42" w:rsidSect="00E04219">
      <w:headerReference w:type="even" r:id="rId8"/>
      <w:headerReference w:type="default" r:id="rId9"/>
      <w:pgSz w:w="11905" w:h="16837"/>
      <w:pgMar w:top="1018" w:right="1276" w:bottom="899" w:left="1418" w:header="540" w:footer="720" w:gutter="0"/>
      <w:cols w:space="720"/>
      <w:titlePg/>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768E" w14:textId="77777777" w:rsidR="00581692" w:rsidRDefault="00581692">
      <w:r>
        <w:separator/>
      </w:r>
    </w:p>
  </w:endnote>
  <w:endnote w:type="continuationSeparator" w:id="0">
    <w:p w14:paraId="68C514C2" w14:textId="77777777" w:rsidR="00581692" w:rsidRDefault="0058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BE36B" w14:textId="77777777" w:rsidR="00581692" w:rsidRDefault="00581692">
      <w:r>
        <w:separator/>
      </w:r>
    </w:p>
  </w:footnote>
  <w:footnote w:type="continuationSeparator" w:id="0">
    <w:p w14:paraId="2C2B37CD" w14:textId="77777777" w:rsidR="00581692" w:rsidRDefault="00581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3EB1" w14:textId="77777777" w:rsidR="00C62688" w:rsidRDefault="009E1565" w:rsidP="002D14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7D1BCA2" w14:textId="77777777" w:rsidR="00C62688" w:rsidRDefault="0058169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ABB6" w14:textId="77777777" w:rsidR="00C62688" w:rsidRDefault="009E1565" w:rsidP="002D14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559949F8" w14:textId="77777777" w:rsidR="00C62688" w:rsidRDefault="005816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60"/>
    <w:rsid w:val="00004B42"/>
    <w:rsid w:val="00176511"/>
    <w:rsid w:val="00581692"/>
    <w:rsid w:val="007623EB"/>
    <w:rsid w:val="009E1565"/>
    <w:rsid w:val="00A0778A"/>
    <w:rsid w:val="00A25FA5"/>
    <w:rsid w:val="00B91247"/>
    <w:rsid w:val="00D9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0371"/>
  <w15:chartTrackingRefBased/>
  <w15:docId w15:val="{041CB1B3-7F15-4229-B6B5-B25BC6D6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B42"/>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4B42"/>
    <w:rPr>
      <w:strike w:val="0"/>
      <w:dstrike w:val="0"/>
      <w:color w:val="0000FF"/>
      <w:u w:val="none"/>
    </w:rPr>
  </w:style>
  <w:style w:type="paragraph" w:styleId="a4">
    <w:name w:val="header"/>
    <w:basedOn w:val="a"/>
    <w:link w:val="a5"/>
    <w:rsid w:val="00004B42"/>
    <w:pPr>
      <w:tabs>
        <w:tab w:val="center" w:pos="4677"/>
        <w:tab w:val="right" w:pos="9355"/>
      </w:tabs>
    </w:pPr>
  </w:style>
  <w:style w:type="character" w:customStyle="1" w:styleId="a5">
    <w:name w:val="Верхний колонтитул Знак"/>
    <w:basedOn w:val="a0"/>
    <w:link w:val="a4"/>
    <w:rsid w:val="00004B42"/>
    <w:rPr>
      <w:rFonts w:ascii="Times New Roman" w:eastAsia="Times New Roman" w:hAnsi="Times New Roman" w:cs="Times New Roman"/>
      <w:sz w:val="24"/>
      <w:szCs w:val="24"/>
      <w:lang w:eastAsia="zh-CN"/>
    </w:rPr>
  </w:style>
  <w:style w:type="character" w:styleId="a6">
    <w:name w:val="page number"/>
    <w:basedOn w:val="a0"/>
    <w:rsid w:val="00004B42"/>
  </w:style>
  <w:style w:type="paragraph" w:styleId="a7">
    <w:name w:val="No Spacing"/>
    <w:uiPriority w:val="1"/>
    <w:qFormat/>
    <w:rsid w:val="00004B42"/>
    <w:pPr>
      <w:spacing w:after="0" w:line="240" w:lineRule="auto"/>
    </w:pPr>
    <w:rPr>
      <w:rFonts w:ascii="Calibri" w:eastAsia="Calibri" w:hAnsi="Calibri" w:cs="Times New Roman"/>
    </w:rPr>
  </w:style>
  <w:style w:type="paragraph" w:customStyle="1" w:styleId="ConsPlusTitle">
    <w:name w:val="ConsPlusTitle"/>
    <w:uiPriority w:val="99"/>
    <w:rsid w:val="00176511"/>
    <w:pPr>
      <w:widowControl w:val="0"/>
      <w:tabs>
        <w:tab w:val="left" w:pos="708"/>
      </w:tabs>
      <w:suppressAutoHyphens/>
      <w:spacing w:after="200" w:line="276" w:lineRule="auto"/>
    </w:pPr>
    <w:rPr>
      <w:rFonts w:ascii="Calibri" w:eastAsia="Times New Roman" w:hAnsi="Calibri" w:cs="Calibri"/>
      <w:b/>
      <w:bCs/>
      <w:lang w:eastAsia="ru-RU"/>
    </w:rPr>
  </w:style>
  <w:style w:type="paragraph" w:customStyle="1" w:styleId="Style2">
    <w:name w:val="Style2"/>
    <w:basedOn w:val="a"/>
    <w:rsid w:val="00176511"/>
    <w:pPr>
      <w:widowControl w:val="0"/>
      <w:suppressAutoHyphens w:val="0"/>
      <w:autoSpaceDE w:val="0"/>
      <w:autoSpaceDN w:val="0"/>
      <w:adjustRightInd w:val="0"/>
      <w:spacing w:line="319" w:lineRule="exact"/>
      <w:jc w:val="center"/>
    </w:pPr>
    <w:rPr>
      <w:lang w:eastAsia="ru-RU"/>
    </w:rPr>
  </w:style>
  <w:style w:type="character" w:customStyle="1" w:styleId="FontStyle14">
    <w:name w:val="Font Style14"/>
    <w:rsid w:val="00176511"/>
    <w:rPr>
      <w:rFonts w:ascii="Cambria" w:hAnsi="Cambria" w:cs="Cambri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m-um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2020-06-17T08:00:00Z</cp:lastPrinted>
  <dcterms:created xsi:type="dcterms:W3CDTF">2020-06-17T07:51:00Z</dcterms:created>
  <dcterms:modified xsi:type="dcterms:W3CDTF">2020-07-23T10:53:00Z</dcterms:modified>
</cp:coreProperties>
</file>